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7C56" w:rsidRPr="003F76AF" w:rsidRDefault="00ED1566" w:rsidP="00193FF1">
      <w:pPr>
        <w:pStyle w:val="Title"/>
        <w:jc w:val="center"/>
      </w:pPr>
      <w:r w:rsidRPr="003F76AF">
        <w:rPr>
          <w:sz w:val="36"/>
          <w:szCs w:val="36"/>
        </w:rPr>
        <w:t>Формуляр</w:t>
      </w:r>
      <w:r w:rsidR="000233E8" w:rsidRPr="003F76AF">
        <w:rPr>
          <w:sz w:val="36"/>
          <w:szCs w:val="36"/>
        </w:rPr>
        <w:t xml:space="preserve"> за </w:t>
      </w:r>
      <w:r w:rsidR="005F101A" w:rsidRPr="003F76AF">
        <w:rPr>
          <w:sz w:val="36"/>
          <w:szCs w:val="36"/>
        </w:rPr>
        <w:t>кандидатстване</w:t>
      </w:r>
      <w:r w:rsidR="000233E8" w:rsidRPr="003F76AF">
        <w:rPr>
          <w:sz w:val="36"/>
          <w:szCs w:val="36"/>
        </w:rPr>
        <w:t xml:space="preserve"> </w:t>
      </w:r>
      <w:r w:rsidRPr="003F76AF">
        <w:rPr>
          <w:sz w:val="36"/>
          <w:szCs w:val="36"/>
        </w:rPr>
        <w:t>с</w:t>
      </w:r>
      <w:r w:rsidR="000233E8" w:rsidRPr="003F76AF">
        <w:rPr>
          <w:sz w:val="36"/>
          <w:szCs w:val="36"/>
        </w:rPr>
        <w:t xml:space="preserve"> проект</w:t>
      </w:r>
      <w:r w:rsidR="00A2531D" w:rsidRPr="003F76AF">
        <w:rPr>
          <w:sz w:val="36"/>
          <w:szCs w:val="36"/>
        </w:rPr>
        <w:t xml:space="preserve"> </w:t>
      </w:r>
      <w:r w:rsidR="00353E55" w:rsidRPr="003F76AF">
        <w:rPr>
          <w:sz w:val="36"/>
          <w:szCs w:val="36"/>
        </w:rPr>
        <w:br/>
      </w:r>
      <w:r w:rsidR="000233E8" w:rsidRPr="003F76AF">
        <w:rPr>
          <w:sz w:val="36"/>
          <w:szCs w:val="36"/>
        </w:rPr>
        <w:t xml:space="preserve">по </w:t>
      </w:r>
      <w:r w:rsidR="00A2531D" w:rsidRPr="003F76AF">
        <w:rPr>
          <w:sz w:val="36"/>
          <w:szCs w:val="36"/>
        </w:rPr>
        <w:t>Инструмента за възстановяване и устойчивост</w:t>
      </w:r>
    </w:p>
    <w:p w:rsidR="00FE7C56" w:rsidRPr="003F76AF" w:rsidRDefault="00FE7C56" w:rsidP="00193FF1">
      <w:pPr>
        <w:jc w:val="both"/>
      </w:pPr>
    </w:p>
    <w:tbl>
      <w:tblPr>
        <w:tblStyle w:val="a"/>
        <w:tblW w:w="902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47771E" w:rsidRPr="003F76AF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E7C56" w:rsidRPr="003F76AF" w:rsidRDefault="000233E8" w:rsidP="00193FF1">
            <w:pPr>
              <w:pStyle w:val="ListParagraph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b/>
              </w:rPr>
            </w:pPr>
            <w:r w:rsidRPr="003F76AF">
              <w:rPr>
                <w:b/>
              </w:rPr>
              <w:t>Наименование на проекта</w:t>
            </w:r>
            <w:r w:rsidR="00A2531D" w:rsidRPr="003F76AF">
              <w:rPr>
                <w:b/>
              </w:rPr>
              <w:t>.</w:t>
            </w:r>
          </w:p>
        </w:tc>
      </w:tr>
      <w:tr w:rsidR="0047771E" w:rsidRPr="003F76AF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F4B69" w:rsidRPr="003F76AF" w:rsidRDefault="00C85C98" w:rsidP="00B513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</w:pPr>
            <w:r w:rsidRPr="003F76AF">
              <w:t xml:space="preserve">Програма за финансиране на единични мерки за </w:t>
            </w:r>
            <w:r w:rsidR="00B2601C" w:rsidRPr="003F76AF">
              <w:t>енергия от възобновяеми източници</w:t>
            </w:r>
            <w:r w:rsidRPr="003F76AF">
              <w:t xml:space="preserve"> </w:t>
            </w:r>
            <w:r w:rsidR="00B513B5" w:rsidRPr="003F76AF">
              <w:t xml:space="preserve">(ЕВИ) </w:t>
            </w:r>
            <w:r w:rsidRPr="003F76AF">
              <w:t>в еднофамилни сгради и многофамилни сгради</w:t>
            </w:r>
            <w:r w:rsidR="00354B99" w:rsidRPr="003F76AF">
              <w:t>,</w:t>
            </w:r>
            <w:r w:rsidRPr="003F76AF">
              <w:t xml:space="preserve"> които не са свързани към топл</w:t>
            </w:r>
            <w:r w:rsidR="00193FF1" w:rsidRPr="003F76AF">
              <w:t>опреносни и газопреносни мрежи.</w:t>
            </w:r>
          </w:p>
        </w:tc>
      </w:tr>
      <w:tr w:rsidR="0047771E" w:rsidRPr="003F76AF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F4B69" w:rsidRPr="003F76AF" w:rsidRDefault="000F4B69" w:rsidP="00193FF1">
            <w:pPr>
              <w:pStyle w:val="ListParagraph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b/>
              </w:rPr>
            </w:pPr>
            <w:r w:rsidRPr="003F76AF">
              <w:rPr>
                <w:b/>
              </w:rPr>
              <w:t>Описание на проекта (цели, основни дейности)</w:t>
            </w:r>
          </w:p>
        </w:tc>
      </w:tr>
      <w:tr w:rsidR="0047771E" w:rsidRPr="003F76AF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7E9E" w:rsidRPr="003F76AF" w:rsidRDefault="00AA7E9E" w:rsidP="00193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both"/>
            </w:pPr>
            <w:r w:rsidRPr="003F76AF">
              <w:t xml:space="preserve">Целта на проекта е да се повиши </w:t>
            </w:r>
            <w:r w:rsidR="008268CF" w:rsidRPr="003F76AF">
              <w:t>използването на ЕВИ</w:t>
            </w:r>
            <w:r w:rsidRPr="003F76AF">
              <w:t xml:space="preserve"> при крайното потребление в сектор домакинства </w:t>
            </w:r>
            <w:r w:rsidR="00311B7F" w:rsidRPr="003F76AF">
              <w:t xml:space="preserve">чрез финансиране закупуването на </w:t>
            </w:r>
            <w:r w:rsidR="000B1D5C" w:rsidRPr="003F76AF">
              <w:t xml:space="preserve">слънчеви системи за </w:t>
            </w:r>
            <w:r w:rsidR="00E117D9" w:rsidRPr="003F76AF">
              <w:t>битово горещо водоснабдяване (</w:t>
            </w:r>
            <w:r w:rsidR="000B1D5C" w:rsidRPr="003F76AF">
              <w:t>БГВ</w:t>
            </w:r>
            <w:r w:rsidR="00E117D9" w:rsidRPr="003F76AF">
              <w:t>)</w:t>
            </w:r>
            <w:r w:rsidR="000B1D5C" w:rsidRPr="003F76AF">
              <w:t xml:space="preserve"> и фотоволтаични системи.</w:t>
            </w:r>
          </w:p>
          <w:p w:rsidR="00311B7F" w:rsidRPr="003F76AF" w:rsidRDefault="00AA7E9E" w:rsidP="00193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both"/>
            </w:pPr>
            <w:r w:rsidRPr="003F76AF">
              <w:t>Проектът пре</w:t>
            </w:r>
            <w:r w:rsidR="00AD612C" w:rsidRPr="003F76AF">
              <w:t>движда</w:t>
            </w:r>
            <w:r w:rsidR="00193897" w:rsidRPr="003F76AF">
              <w:t xml:space="preserve"> финансирането на </w:t>
            </w:r>
            <w:r w:rsidR="00F4355A" w:rsidRPr="003F76AF">
              <w:t>два</w:t>
            </w:r>
            <w:r w:rsidR="00193897" w:rsidRPr="003F76AF">
              <w:t xml:space="preserve"> вида мерки за </w:t>
            </w:r>
            <w:r w:rsidR="00C04CDA" w:rsidRPr="003F76AF">
              <w:t>възобновяема енергия</w:t>
            </w:r>
            <w:r w:rsidR="00193897" w:rsidRPr="003F76AF">
              <w:t xml:space="preserve"> </w:t>
            </w:r>
            <w:r w:rsidR="00C04CDA" w:rsidRPr="003F76AF">
              <w:t>в</w:t>
            </w:r>
            <w:r w:rsidR="00193897" w:rsidRPr="003F76AF">
              <w:t xml:space="preserve"> домакинствата:</w:t>
            </w:r>
          </w:p>
          <w:p w:rsidR="0010458F" w:rsidRPr="003F76AF" w:rsidRDefault="0010458F" w:rsidP="00193FF1">
            <w:pPr>
              <w:pStyle w:val="ListParagraph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</w:pPr>
            <w:r w:rsidRPr="003F76AF">
              <w:t xml:space="preserve">Изграждане на </w:t>
            </w:r>
            <w:r w:rsidRPr="003F76AF">
              <w:rPr>
                <w:b/>
              </w:rPr>
              <w:t>слънчеви системи за БГВ</w:t>
            </w:r>
          </w:p>
          <w:p w:rsidR="00C83B56" w:rsidRPr="003F76AF" w:rsidRDefault="0010458F" w:rsidP="00193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both"/>
            </w:pPr>
            <w:r w:rsidRPr="003F76AF">
              <w:t xml:space="preserve">Максималният размер на безвъзмездното финансиране на отделно домакинство се предвижда да е 50% от стойността на </w:t>
            </w:r>
            <w:r w:rsidR="00604D0F" w:rsidRPr="003F76AF">
              <w:t>системата</w:t>
            </w:r>
            <w:r w:rsidRPr="003F76AF">
              <w:t xml:space="preserve">, но не повече от </w:t>
            </w:r>
            <w:r w:rsidR="008C2D36" w:rsidRPr="003F76AF">
              <w:t xml:space="preserve">1 265,50 </w:t>
            </w:r>
            <w:r w:rsidR="00295B4D" w:rsidRPr="003F76AF">
              <w:t>лв.</w:t>
            </w:r>
            <w:r w:rsidR="00CC0220" w:rsidRPr="003F76AF">
              <w:t>, а з</w:t>
            </w:r>
            <w:r w:rsidRPr="003F76AF">
              <w:t>а домакинство</w:t>
            </w:r>
            <w:r w:rsidR="00CC0220" w:rsidRPr="003F76AF">
              <w:t>,</w:t>
            </w:r>
            <w:r w:rsidRPr="003F76AF">
              <w:t xml:space="preserve"> което получава енергийни помощи </w:t>
            </w:r>
            <w:r w:rsidR="00CC0220" w:rsidRPr="003F76AF">
              <w:t>–</w:t>
            </w:r>
            <w:r w:rsidRPr="003F76AF">
              <w:t xml:space="preserve"> 100%</w:t>
            </w:r>
            <w:r w:rsidR="00CC0220" w:rsidRPr="003F76AF">
              <w:t xml:space="preserve"> от стойността на системата</w:t>
            </w:r>
            <w:r w:rsidRPr="003F76AF">
              <w:t xml:space="preserve">, но не повече от </w:t>
            </w:r>
            <w:r w:rsidR="008C2D36" w:rsidRPr="003F76AF">
              <w:t xml:space="preserve">2 531 </w:t>
            </w:r>
            <w:r w:rsidR="00295B4D" w:rsidRPr="003F76AF">
              <w:t>лв.</w:t>
            </w:r>
            <w:r w:rsidR="007969CB" w:rsidRPr="003F76AF">
              <w:t>;</w:t>
            </w:r>
          </w:p>
          <w:p w:rsidR="007969CB" w:rsidRPr="003F76AF" w:rsidRDefault="001656D6" w:rsidP="001656D6">
            <w:pPr>
              <w:pStyle w:val="ListParagraph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</w:pPr>
            <w:r w:rsidRPr="003F76AF">
              <w:t>Изграждане на</w:t>
            </w:r>
            <w:r w:rsidR="007969CB" w:rsidRPr="003F76AF">
              <w:t xml:space="preserve"> </w:t>
            </w:r>
            <w:r w:rsidR="007969CB" w:rsidRPr="003F76AF">
              <w:rPr>
                <w:b/>
              </w:rPr>
              <w:t>фотоволтаични системи</w:t>
            </w:r>
            <w:r w:rsidR="007969CB" w:rsidRPr="003F76AF">
              <w:t xml:space="preserve"> до 3 kW</w:t>
            </w:r>
          </w:p>
          <w:p w:rsidR="007969CB" w:rsidRPr="003F76AF" w:rsidRDefault="007969CB" w:rsidP="00193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</w:pPr>
            <w:r w:rsidRPr="003F76AF">
              <w:t xml:space="preserve">Максималният размер на безвъзмездното финансиране на отделно домакинство се предвижда да е 50% от стойността на системата, но не повече от </w:t>
            </w:r>
            <w:r w:rsidR="008C2D36" w:rsidRPr="003F76AF">
              <w:t xml:space="preserve">3 955,50 </w:t>
            </w:r>
            <w:r w:rsidR="00C240D3" w:rsidRPr="003F76AF">
              <w:t>лв.</w:t>
            </w:r>
            <w:r w:rsidR="0031301A" w:rsidRPr="003F76AF">
              <w:t>, а</w:t>
            </w:r>
            <w:r w:rsidRPr="003F76AF">
              <w:t xml:space="preserve"> </w:t>
            </w:r>
            <w:r w:rsidR="0031301A" w:rsidRPr="003F76AF">
              <w:t>з</w:t>
            </w:r>
            <w:r w:rsidRPr="003F76AF">
              <w:t>а домакинство</w:t>
            </w:r>
            <w:r w:rsidR="0031301A" w:rsidRPr="003F76AF">
              <w:t>,</w:t>
            </w:r>
            <w:r w:rsidRPr="003F76AF">
              <w:t xml:space="preserve"> което получава енергийни помощи </w:t>
            </w:r>
            <w:r w:rsidR="0031301A" w:rsidRPr="003F76AF">
              <w:t>–</w:t>
            </w:r>
            <w:r w:rsidRPr="003F76AF">
              <w:t xml:space="preserve"> 100%</w:t>
            </w:r>
            <w:r w:rsidR="0031301A" w:rsidRPr="003F76AF">
              <w:t xml:space="preserve"> от стойността на системата</w:t>
            </w:r>
            <w:r w:rsidRPr="003F76AF">
              <w:t xml:space="preserve">, но не повече от </w:t>
            </w:r>
            <w:r w:rsidR="008C2D36" w:rsidRPr="003F76AF">
              <w:t xml:space="preserve">7 911 </w:t>
            </w:r>
            <w:r w:rsidR="00C240D3" w:rsidRPr="003F76AF">
              <w:t>лв.</w:t>
            </w:r>
          </w:p>
          <w:p w:rsidR="00EB3303" w:rsidRPr="003F76AF" w:rsidRDefault="00EB3303" w:rsidP="00193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</w:pPr>
          </w:p>
          <w:p w:rsidR="00EB3303" w:rsidRPr="003F76AF" w:rsidRDefault="00EB3303" w:rsidP="00681C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both"/>
            </w:pPr>
            <w:r w:rsidRPr="003F76AF">
              <w:t>Инсталираните машини и съоръжения трябва да бъдат нови – „втора ръка“ не са допустими за финансиране.</w:t>
            </w:r>
          </w:p>
          <w:p w:rsidR="00B40CE8" w:rsidRPr="003F76AF" w:rsidRDefault="00B40CE8" w:rsidP="00193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both"/>
            </w:pPr>
            <w:r w:rsidRPr="003F76AF">
              <w:t xml:space="preserve">Едно домакинство може да кандидатства само за една от </w:t>
            </w:r>
            <w:r w:rsidR="00F4355A" w:rsidRPr="003F76AF">
              <w:t>двете</w:t>
            </w:r>
            <w:r w:rsidRPr="003F76AF">
              <w:t xml:space="preserve"> мерки.</w:t>
            </w:r>
          </w:p>
          <w:p w:rsidR="00D21500" w:rsidRPr="003F76AF" w:rsidRDefault="00E51C5C" w:rsidP="00193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both"/>
            </w:pPr>
            <w:r w:rsidRPr="003F76AF">
              <w:t>Делът на домакинствата, получаващи енергийни помощи</w:t>
            </w:r>
            <w:r w:rsidR="008644E6" w:rsidRPr="003F76AF">
              <w:t xml:space="preserve">, е определен по данни </w:t>
            </w:r>
            <w:r w:rsidR="00E87DCA" w:rsidRPr="003F76AF">
              <w:t>на Министерство</w:t>
            </w:r>
            <w:r w:rsidR="00E0518A" w:rsidRPr="003F76AF">
              <w:t>то</w:t>
            </w:r>
            <w:r w:rsidR="00E87DCA" w:rsidRPr="003F76AF">
              <w:t xml:space="preserve"> на труда и социалната политика – за отоплителния сезон 2019/2020 г. на 252 616 домакинства е предоставена целева помощ за отопление.</w:t>
            </w:r>
            <w:r w:rsidR="008644E6" w:rsidRPr="003F76AF">
              <w:t xml:space="preserve"> </w:t>
            </w:r>
            <w:r w:rsidR="00E87DCA" w:rsidRPr="003F76AF">
              <w:t xml:space="preserve">При </w:t>
            </w:r>
            <w:r w:rsidR="00806AE0" w:rsidRPr="003F76AF">
              <w:t>уточняване</w:t>
            </w:r>
            <w:r w:rsidR="00E87DCA" w:rsidRPr="003F76AF">
              <w:t xml:space="preserve"> на този дял са ползвани и </w:t>
            </w:r>
            <w:r w:rsidR="00806AE0" w:rsidRPr="003F76AF">
              <w:t xml:space="preserve">индикатори </w:t>
            </w:r>
            <w:r w:rsidR="00E87DCA" w:rsidRPr="003F76AF">
              <w:t>за бедност и социално включване</w:t>
            </w:r>
            <w:r w:rsidR="00806AE0" w:rsidRPr="003F76AF">
              <w:t xml:space="preserve"> и комбиниран индикатор „Население в риск от бедност или социално изключване“ на изследване на </w:t>
            </w:r>
            <w:r w:rsidR="008644E6" w:rsidRPr="003F76AF">
              <w:t>НСИ</w:t>
            </w:r>
            <w:r w:rsidR="00806AE0" w:rsidRPr="003F76AF">
              <w:t xml:space="preserve"> от 2019 г.</w:t>
            </w:r>
          </w:p>
          <w:p w:rsidR="00E51C5C" w:rsidRPr="003F76AF" w:rsidRDefault="008644E6" w:rsidP="00193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both"/>
            </w:pPr>
            <w:r w:rsidRPr="003F76AF">
              <w:t>Стойността на системите по отделните мерки, а оттук и максималния размер на безвъзмездното финансиране е определена с</w:t>
            </w:r>
            <w:r w:rsidR="00A00021" w:rsidRPr="003F76AF">
              <w:t xml:space="preserve"> маркетингово проучване.</w:t>
            </w:r>
          </w:p>
          <w:p w:rsidR="008238D5" w:rsidRPr="003F76AF" w:rsidRDefault="008238D5" w:rsidP="00193FF1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both"/>
            </w:pPr>
            <w:r w:rsidRPr="003F76AF">
              <w:t xml:space="preserve">Проектът ще </w:t>
            </w:r>
            <w:r w:rsidR="00D60B70" w:rsidRPr="003F76AF">
              <w:t>с</w:t>
            </w:r>
            <w:r w:rsidRPr="003F76AF">
              <w:t xml:space="preserve">помогне за намаляване на енергийната бедност чрез прилагане на мерки за енергийна ефективност и технологии за </w:t>
            </w:r>
            <w:r w:rsidR="00090236" w:rsidRPr="003F76AF">
              <w:t>оползотворяване</w:t>
            </w:r>
            <w:r w:rsidRPr="003F76AF">
              <w:t xml:space="preserve"> на </w:t>
            </w:r>
            <w:r w:rsidR="0064552F" w:rsidRPr="003F76AF">
              <w:t xml:space="preserve">ЕВИ </w:t>
            </w:r>
            <w:r w:rsidR="0015446E" w:rsidRPr="003F76AF">
              <w:t>в домакинства и помощта е съвместима с вътрешния пазар съгласно чл. 107</w:t>
            </w:r>
            <w:r w:rsidR="0064552F" w:rsidRPr="003F76AF">
              <w:t>,</w:t>
            </w:r>
            <w:r w:rsidR="0015446E" w:rsidRPr="003F76AF">
              <w:t xml:space="preserve"> параграф 2 от Договора за функционирането на Европейския съюз</w:t>
            </w:r>
            <w:r w:rsidRPr="003F76AF">
              <w:t>.</w:t>
            </w:r>
          </w:p>
          <w:p w:rsidR="00D4397A" w:rsidRPr="003F76AF" w:rsidRDefault="00D90F0D" w:rsidP="00D4397A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both"/>
            </w:pPr>
            <w:r w:rsidRPr="003F76AF">
              <w:t>Проектът насърчава равните възможности за всички, независимо от пол и етническа принадлежност, религия или вероизповедание, включително възможностите за достъп за хора с увреждания чрез интегрирането на принципа на недискриминация. Финансираните проекти ще се основават на общите ценности на зачитането на човешкото достойнство, свободата, демокрацията, равенството, върховенството на закона и зачитането на правата на човека, включително правата на лицата, принадлежащи към малцинствата.</w:t>
            </w:r>
          </w:p>
          <w:p w:rsidR="00D4397A" w:rsidRPr="003F76AF" w:rsidRDefault="00D4397A" w:rsidP="00D4397A">
            <w:pPr>
              <w:keepLines/>
              <w:spacing w:after="120" w:line="240" w:lineRule="auto"/>
              <w:jc w:val="both"/>
            </w:pPr>
            <w:r w:rsidRPr="003F76AF">
              <w:lastRenderedPageBreak/>
              <w:t>Проекта отговаря на виждането за стратегическа автономност и сигурност, като ще допринесе за намаляване на енергийната и ресурсната зависимост на домакинствата и ще използва нови и иновативни технологии, включително за ЕВИ. В същото време ще осигури по-широко пазарно проникване на новите технологии и ще допринесе за подкрепата на местният инсталаторски бизнес и запазването на работни места</w:t>
            </w:r>
            <w:r w:rsidR="00EA0C2C" w:rsidRPr="003F76AF">
              <w:t>.</w:t>
            </w:r>
          </w:p>
          <w:p w:rsidR="002225CC" w:rsidRDefault="002225CC" w:rsidP="002225CC">
            <w:pPr>
              <w:keepLines/>
              <w:spacing w:after="120" w:line="240" w:lineRule="auto"/>
              <w:jc w:val="both"/>
            </w:pPr>
            <w:r w:rsidRPr="003F76AF">
              <w:t>Проекта ще се изпълнява следвайки принципа за ненанасяне на значителни вреди по смисъла на Регламент (ЕС) 2020/852 за създаване на рамка за улесняване на устойчивите инвестиции и за изменение на Регламент (ЕС) 2019/2088.</w:t>
            </w:r>
          </w:p>
          <w:p w:rsidR="006B013E" w:rsidRPr="003F76AF" w:rsidRDefault="006B013E" w:rsidP="002225CC">
            <w:pPr>
              <w:keepLines/>
              <w:spacing w:after="120" w:line="240" w:lineRule="auto"/>
              <w:jc w:val="both"/>
            </w:pPr>
            <w:r>
              <w:t xml:space="preserve">Крайни бенефициенти по дейностите от проекта са домакинства и </w:t>
            </w:r>
            <w:r>
              <w:t>не се прилага режим на държавна помощ.</w:t>
            </w:r>
          </w:p>
        </w:tc>
      </w:tr>
      <w:tr w:rsidR="0047771E" w:rsidRPr="003F76AF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F4B69" w:rsidRPr="003F76AF" w:rsidRDefault="000F4B69" w:rsidP="00193FF1">
            <w:pPr>
              <w:pStyle w:val="ListParagraph"/>
              <w:keepNext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14" w:hanging="357"/>
              <w:jc w:val="both"/>
              <w:rPr>
                <w:b/>
              </w:rPr>
            </w:pPr>
            <w:r w:rsidRPr="003F76AF">
              <w:rPr>
                <w:b/>
              </w:rPr>
              <w:lastRenderedPageBreak/>
              <w:t>Бенефициент</w:t>
            </w:r>
            <w:r w:rsidR="00A2531D" w:rsidRPr="003F76AF">
              <w:rPr>
                <w:b/>
              </w:rPr>
              <w:t>.</w:t>
            </w:r>
          </w:p>
        </w:tc>
      </w:tr>
      <w:tr w:rsidR="0047771E" w:rsidRPr="003F76AF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A3934" w:rsidRPr="003F76AF" w:rsidRDefault="000B1D5C" w:rsidP="00AA70A7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both"/>
            </w:pPr>
            <w:r w:rsidRPr="003F76AF">
              <w:t>Министерството на енергетиката</w:t>
            </w:r>
            <w:r w:rsidR="00C9170D" w:rsidRPr="003F76AF">
              <w:t xml:space="preserve"> е управляващ орган</w:t>
            </w:r>
            <w:r w:rsidRPr="003F76AF">
              <w:t>.</w:t>
            </w:r>
          </w:p>
          <w:p w:rsidR="005A3934" w:rsidRPr="003F76AF" w:rsidRDefault="00C9170D" w:rsidP="00AA70A7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both"/>
            </w:pPr>
            <w:r w:rsidRPr="003F76AF">
              <w:t>О</w:t>
            </w:r>
            <w:r w:rsidR="005A3934" w:rsidRPr="003F76AF">
              <w:t>бщински</w:t>
            </w:r>
            <w:r w:rsidRPr="003F76AF">
              <w:t>те</w:t>
            </w:r>
            <w:r w:rsidR="005A3934" w:rsidRPr="003F76AF">
              <w:t xml:space="preserve"> администрации</w:t>
            </w:r>
            <w:r w:rsidRPr="003F76AF">
              <w:t xml:space="preserve"> са допустими бенефициенти</w:t>
            </w:r>
            <w:r w:rsidR="005A3934" w:rsidRPr="003F76AF">
              <w:t>.</w:t>
            </w:r>
          </w:p>
          <w:p w:rsidR="00B70CEE" w:rsidRPr="003F76AF" w:rsidRDefault="005A3934" w:rsidP="003E1F6F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both"/>
            </w:pPr>
            <w:r w:rsidRPr="003F76AF">
              <w:t>Краен бенефициент (ползвател) на помощта ще бъдат български домакинства –о</w:t>
            </w:r>
            <w:r w:rsidR="00B1577D" w:rsidRPr="003F76AF">
              <w:t>чакваме да се включат</w:t>
            </w:r>
            <w:r w:rsidR="003E1F6F" w:rsidRPr="003F76AF">
              <w:t xml:space="preserve"> 8 342</w:t>
            </w:r>
            <w:r w:rsidR="00ED1847" w:rsidRPr="003F76AF">
              <w:t xml:space="preserve"> </w:t>
            </w:r>
            <w:r w:rsidR="00E262C7" w:rsidRPr="003F76AF">
              <w:t>домакинства, от които</w:t>
            </w:r>
            <w:r w:rsidR="003E1F6F" w:rsidRPr="003F76AF">
              <w:t xml:space="preserve"> 2 086 </w:t>
            </w:r>
            <w:r w:rsidR="00E262C7" w:rsidRPr="003F76AF">
              <w:t xml:space="preserve">получаващи </w:t>
            </w:r>
            <w:r w:rsidRPr="003F76AF">
              <w:t xml:space="preserve">енергийни </w:t>
            </w:r>
            <w:r w:rsidR="00E262C7" w:rsidRPr="003F76AF">
              <w:t>помощи</w:t>
            </w:r>
            <w:r w:rsidR="00B1577D" w:rsidRPr="003F76AF">
              <w:t>.</w:t>
            </w:r>
          </w:p>
          <w:p w:rsidR="000F4B69" w:rsidRPr="003F76AF" w:rsidRDefault="00EF0AF0" w:rsidP="00AA70A7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both"/>
            </w:pPr>
            <w:r w:rsidRPr="003F76AF">
              <w:t xml:space="preserve">Министерството на енергетиката </w:t>
            </w:r>
            <w:r w:rsidR="00BC314F" w:rsidRPr="003F76AF">
              <w:t xml:space="preserve">ще </w:t>
            </w:r>
            <w:r w:rsidRPr="003F76AF">
              <w:t xml:space="preserve">сключва договори с общините </w:t>
            </w:r>
            <w:r w:rsidR="00BC314F" w:rsidRPr="003F76AF">
              <w:t>бенефициенти</w:t>
            </w:r>
            <w:r w:rsidRPr="003F76AF">
              <w:t xml:space="preserve">, които разпределят </w:t>
            </w:r>
            <w:r w:rsidR="00BC314F" w:rsidRPr="003F76AF">
              <w:t xml:space="preserve">финансовия </w:t>
            </w:r>
            <w:r w:rsidRPr="003F76AF">
              <w:t xml:space="preserve">ресурса на </w:t>
            </w:r>
            <w:r w:rsidR="00BC314F" w:rsidRPr="003F76AF">
              <w:t>своята</w:t>
            </w:r>
            <w:r w:rsidRPr="003F76AF">
              <w:t xml:space="preserve"> територия. Допустимите ползватели на помощта трябва да бъдат притежатели на самостоятелни обекти, </w:t>
            </w:r>
            <w:r w:rsidR="004F12BD" w:rsidRPr="003F76AF">
              <w:t>които не са свързани към топлопреносни и газопреносни мрежи.</w:t>
            </w:r>
          </w:p>
        </w:tc>
      </w:tr>
      <w:tr w:rsidR="0047771E" w:rsidRPr="003F76AF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E7C56" w:rsidRPr="003F76AF" w:rsidRDefault="000233E8" w:rsidP="001B0384">
            <w:pPr>
              <w:pStyle w:val="ListParagraph"/>
              <w:keepNext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14" w:hanging="357"/>
              <w:jc w:val="both"/>
              <w:rPr>
                <w:b/>
              </w:rPr>
            </w:pPr>
            <w:r w:rsidRPr="003F76AF">
              <w:rPr>
                <w:b/>
              </w:rPr>
              <w:lastRenderedPageBreak/>
              <w:t xml:space="preserve">Времеви график </w:t>
            </w:r>
            <w:r w:rsidR="00A2531D" w:rsidRPr="003F76AF">
              <w:rPr>
                <w:b/>
              </w:rPr>
              <w:t xml:space="preserve">за изпълнение </w:t>
            </w:r>
            <w:r w:rsidRPr="003F76AF">
              <w:rPr>
                <w:b/>
              </w:rPr>
              <w:t>на проекта, вкл. дейности, етапи</w:t>
            </w:r>
            <w:r w:rsidRPr="003F76AF">
              <w:rPr>
                <w:b/>
                <w:vertAlign w:val="superscript"/>
              </w:rPr>
              <w:footnoteReference w:id="1"/>
            </w:r>
          </w:p>
        </w:tc>
      </w:tr>
      <w:tr w:rsidR="0047771E" w:rsidRPr="003F76AF" w:rsidTr="001B0384">
        <w:trPr>
          <w:cantSplit/>
          <w:trHeight w:val="7056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8926" w:type="dxa"/>
              <w:jc w:val="center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616"/>
              <w:gridCol w:w="522"/>
              <w:gridCol w:w="463"/>
              <w:gridCol w:w="531"/>
              <w:gridCol w:w="532"/>
              <w:gridCol w:w="531"/>
              <w:gridCol w:w="532"/>
              <w:gridCol w:w="496"/>
              <w:gridCol w:w="496"/>
              <w:gridCol w:w="496"/>
              <w:gridCol w:w="497"/>
              <w:gridCol w:w="553"/>
              <w:gridCol w:w="554"/>
              <w:gridCol w:w="553"/>
              <w:gridCol w:w="554"/>
            </w:tblGrid>
            <w:tr w:rsidR="0047771E" w:rsidRPr="003F76AF" w:rsidTr="00EA4861">
              <w:trPr>
                <w:trHeight w:val="315"/>
                <w:jc w:val="center"/>
              </w:trPr>
              <w:tc>
                <w:tcPr>
                  <w:tcW w:w="1616" w:type="dxa"/>
                  <w:vMerge w:val="restart"/>
                  <w:tcBorders>
                    <w:top w:val="single" w:sz="12" w:space="0" w:color="auto"/>
                    <w:left w:val="single" w:sz="12" w:space="0" w:color="auto"/>
                    <w:bottom w:val="single" w:sz="4" w:space="0" w:color="auto"/>
                    <w:right w:val="single" w:sz="12" w:space="0" w:color="auto"/>
                    <w:tl2br w:val="single" w:sz="12" w:space="0" w:color="auto"/>
                  </w:tcBorders>
                  <w:shd w:val="clear" w:color="auto" w:fill="auto"/>
                  <w:noWrap/>
                  <w:hideMark/>
                </w:tcPr>
                <w:p w:rsidR="00C340DD" w:rsidRPr="003F76AF" w:rsidRDefault="00C340DD" w:rsidP="00C3327F">
                  <w:pPr>
                    <w:spacing w:line="240" w:lineRule="auto"/>
                    <w:jc w:val="right"/>
                    <w:rPr>
                      <w:rFonts w:eastAsia="Times New Roman"/>
                      <w:sz w:val="16"/>
                      <w:szCs w:val="16"/>
                    </w:rPr>
                  </w:pPr>
                  <w:r w:rsidRPr="003F76AF">
                    <w:rPr>
                      <w:rFonts w:eastAsia="Times New Roman"/>
                      <w:sz w:val="16"/>
                      <w:szCs w:val="16"/>
                    </w:rPr>
                    <w:t>година</w:t>
                  </w:r>
                  <w:r w:rsidR="00840DD1" w:rsidRPr="003F76AF">
                    <w:rPr>
                      <w:rFonts w:eastAsia="Times New Roman"/>
                      <w:sz w:val="16"/>
                      <w:szCs w:val="16"/>
                    </w:rPr>
                    <w:t>,</w:t>
                  </w:r>
                  <w:r w:rsidR="00840DD1" w:rsidRPr="003F76AF">
                    <w:rPr>
                      <w:rFonts w:eastAsia="Times New Roman"/>
                      <w:sz w:val="16"/>
                      <w:szCs w:val="16"/>
                    </w:rPr>
                    <w:br/>
                  </w:r>
                  <w:r w:rsidRPr="003F76AF">
                    <w:rPr>
                      <w:rFonts w:eastAsia="Times New Roman"/>
                      <w:sz w:val="16"/>
                      <w:szCs w:val="16"/>
                    </w:rPr>
                    <w:t>тримесечие</w:t>
                  </w:r>
                </w:p>
                <w:p w:rsidR="00840DD1" w:rsidRPr="003F76AF" w:rsidRDefault="00840DD1" w:rsidP="00C3327F">
                  <w:pPr>
                    <w:spacing w:line="240" w:lineRule="auto"/>
                    <w:jc w:val="right"/>
                    <w:rPr>
                      <w:rFonts w:eastAsia="Times New Roman"/>
                      <w:sz w:val="16"/>
                      <w:szCs w:val="16"/>
                    </w:rPr>
                  </w:pPr>
                  <w:r w:rsidRPr="003F76AF">
                    <w:rPr>
                      <w:rFonts w:eastAsia="Times New Roman"/>
                      <w:sz w:val="16"/>
                      <w:szCs w:val="16"/>
                    </w:rPr>
                    <w:t>дейности,</w:t>
                  </w:r>
                  <w:r w:rsidRPr="003F76AF">
                    <w:rPr>
                      <w:rFonts w:eastAsia="Times New Roman"/>
                      <w:sz w:val="16"/>
                      <w:szCs w:val="16"/>
                    </w:rPr>
                    <w:tab/>
                    <w:t xml:space="preserve"> </w:t>
                  </w:r>
                  <w:r w:rsidRPr="003F76AF">
                    <w:rPr>
                      <w:rFonts w:eastAsia="Times New Roman"/>
                      <w:sz w:val="16"/>
                      <w:szCs w:val="16"/>
                    </w:rPr>
                    <w:br/>
                    <w:t>етапи</w:t>
                  </w:r>
                  <w:r w:rsidRPr="003F76AF">
                    <w:rPr>
                      <w:rFonts w:eastAsia="Times New Roman"/>
                      <w:sz w:val="16"/>
                      <w:szCs w:val="16"/>
                    </w:rPr>
                    <w:tab/>
                  </w:r>
                  <w:r w:rsidRPr="003F76AF">
                    <w:rPr>
                      <w:rFonts w:eastAsia="Times New Roman"/>
                      <w:sz w:val="16"/>
                      <w:szCs w:val="16"/>
                    </w:rPr>
                    <w:tab/>
                  </w:r>
                </w:p>
              </w:tc>
              <w:tc>
                <w:tcPr>
                  <w:tcW w:w="985" w:type="dxa"/>
                  <w:gridSpan w:val="2"/>
                  <w:tcBorders>
                    <w:top w:val="single" w:sz="12" w:space="0" w:color="auto"/>
                    <w:left w:val="single" w:sz="12" w:space="0" w:color="auto"/>
                    <w:bottom w:val="single" w:sz="4" w:space="0" w:color="auto"/>
                    <w:right w:val="single" w:sz="12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340DD" w:rsidRPr="003F76AF" w:rsidRDefault="00C340DD" w:rsidP="00C3327F">
                  <w:pPr>
                    <w:spacing w:line="240" w:lineRule="auto"/>
                    <w:jc w:val="center"/>
                    <w:rPr>
                      <w:rFonts w:eastAsia="Times New Roman"/>
                    </w:rPr>
                  </w:pPr>
                  <w:r w:rsidRPr="003F76AF">
                    <w:rPr>
                      <w:rFonts w:eastAsia="Times New Roman"/>
                    </w:rPr>
                    <w:t>2021</w:t>
                  </w:r>
                </w:p>
              </w:tc>
              <w:tc>
                <w:tcPr>
                  <w:tcW w:w="2126" w:type="dxa"/>
                  <w:gridSpan w:val="4"/>
                  <w:tcBorders>
                    <w:top w:val="single" w:sz="12" w:space="0" w:color="auto"/>
                    <w:left w:val="single" w:sz="12" w:space="0" w:color="auto"/>
                    <w:bottom w:val="single" w:sz="4" w:space="0" w:color="auto"/>
                    <w:right w:val="single" w:sz="12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340DD" w:rsidRPr="003F76AF" w:rsidRDefault="00C340DD" w:rsidP="00C3327F">
                  <w:pPr>
                    <w:spacing w:line="240" w:lineRule="auto"/>
                    <w:jc w:val="center"/>
                    <w:rPr>
                      <w:rFonts w:eastAsia="Times New Roman"/>
                    </w:rPr>
                  </w:pPr>
                  <w:r w:rsidRPr="003F76AF">
                    <w:rPr>
                      <w:rFonts w:eastAsia="Times New Roman"/>
                    </w:rPr>
                    <w:t>2022</w:t>
                  </w:r>
                </w:p>
              </w:tc>
              <w:tc>
                <w:tcPr>
                  <w:tcW w:w="1985" w:type="dxa"/>
                  <w:gridSpan w:val="4"/>
                  <w:tcBorders>
                    <w:top w:val="single" w:sz="12" w:space="0" w:color="auto"/>
                    <w:left w:val="single" w:sz="12" w:space="0" w:color="auto"/>
                    <w:bottom w:val="single" w:sz="4" w:space="0" w:color="auto"/>
                    <w:right w:val="single" w:sz="12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340DD" w:rsidRPr="003F76AF" w:rsidRDefault="00C340DD" w:rsidP="00C3327F">
                  <w:pPr>
                    <w:spacing w:line="240" w:lineRule="auto"/>
                    <w:jc w:val="center"/>
                    <w:rPr>
                      <w:rFonts w:eastAsia="Times New Roman"/>
                    </w:rPr>
                  </w:pPr>
                  <w:r w:rsidRPr="003F76AF">
                    <w:rPr>
                      <w:rFonts w:eastAsia="Times New Roman"/>
                    </w:rPr>
                    <w:t>2023</w:t>
                  </w:r>
                </w:p>
              </w:tc>
              <w:tc>
                <w:tcPr>
                  <w:tcW w:w="2214" w:type="dxa"/>
                  <w:gridSpan w:val="4"/>
                  <w:tcBorders>
                    <w:top w:val="single" w:sz="12" w:space="0" w:color="auto"/>
                    <w:left w:val="single" w:sz="12" w:space="0" w:color="auto"/>
                    <w:bottom w:val="single" w:sz="4" w:space="0" w:color="auto"/>
                    <w:right w:val="single" w:sz="12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340DD" w:rsidRPr="003F76AF" w:rsidRDefault="00C340DD" w:rsidP="00C3327F">
                  <w:pPr>
                    <w:spacing w:line="240" w:lineRule="auto"/>
                    <w:jc w:val="center"/>
                    <w:rPr>
                      <w:rFonts w:eastAsia="Times New Roman"/>
                    </w:rPr>
                  </w:pPr>
                  <w:r w:rsidRPr="003F76AF">
                    <w:rPr>
                      <w:rFonts w:eastAsia="Times New Roman"/>
                    </w:rPr>
                    <w:t>2024</w:t>
                  </w:r>
                </w:p>
              </w:tc>
            </w:tr>
            <w:tr w:rsidR="0047771E" w:rsidRPr="003F76AF" w:rsidTr="00EA4861">
              <w:trPr>
                <w:trHeight w:val="315"/>
                <w:jc w:val="center"/>
              </w:trPr>
              <w:tc>
                <w:tcPr>
                  <w:tcW w:w="1616" w:type="dxa"/>
                  <w:vMerge/>
                  <w:tcBorders>
                    <w:left w:val="single" w:sz="12" w:space="0" w:color="auto"/>
                    <w:bottom w:val="single" w:sz="12" w:space="0" w:color="auto"/>
                    <w:right w:val="single" w:sz="12" w:space="0" w:color="auto"/>
                    <w:tl2br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340DD" w:rsidRPr="003F76AF" w:rsidRDefault="00C340DD" w:rsidP="00C3327F">
                  <w:pPr>
                    <w:spacing w:line="240" w:lineRule="auto"/>
                    <w:rPr>
                      <w:rFonts w:eastAsia="Times New Roman"/>
                    </w:rPr>
                  </w:pPr>
                </w:p>
              </w:tc>
              <w:tc>
                <w:tcPr>
                  <w:tcW w:w="522" w:type="dxa"/>
                  <w:tcBorders>
                    <w:top w:val="nil"/>
                    <w:left w:val="single" w:sz="12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40DD" w:rsidRPr="003F76AF" w:rsidRDefault="00C340DD" w:rsidP="00C3327F">
                  <w:pPr>
                    <w:spacing w:line="240" w:lineRule="auto"/>
                    <w:jc w:val="center"/>
                    <w:rPr>
                      <w:rFonts w:eastAsia="Times New Roman"/>
                    </w:rPr>
                  </w:pPr>
                  <w:r w:rsidRPr="003F76AF">
                    <w:rPr>
                      <w:rFonts w:eastAsia="Times New Roman"/>
                    </w:rPr>
                    <w:t>Q3</w:t>
                  </w:r>
                </w:p>
              </w:tc>
              <w:tc>
                <w:tcPr>
                  <w:tcW w:w="463" w:type="dxa"/>
                  <w:tcBorders>
                    <w:top w:val="nil"/>
                    <w:left w:val="nil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40DD" w:rsidRPr="003F76AF" w:rsidRDefault="00C340DD" w:rsidP="00C3327F">
                  <w:pPr>
                    <w:spacing w:line="240" w:lineRule="auto"/>
                    <w:jc w:val="center"/>
                    <w:rPr>
                      <w:rFonts w:eastAsia="Times New Roman"/>
                    </w:rPr>
                  </w:pPr>
                  <w:r w:rsidRPr="003F76AF">
                    <w:rPr>
                      <w:rFonts w:eastAsia="Times New Roman"/>
                    </w:rPr>
                    <w:t>Q4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single" w:sz="12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40DD" w:rsidRPr="003F76AF" w:rsidRDefault="00C340DD" w:rsidP="00C3327F">
                  <w:pPr>
                    <w:spacing w:line="240" w:lineRule="auto"/>
                    <w:jc w:val="center"/>
                    <w:rPr>
                      <w:rFonts w:eastAsia="Times New Roman"/>
                    </w:rPr>
                  </w:pPr>
                  <w:r w:rsidRPr="003F76AF">
                    <w:rPr>
                      <w:rFonts w:eastAsia="Times New Roman"/>
                    </w:rPr>
                    <w:t>Q1</w:t>
                  </w:r>
                </w:p>
              </w:tc>
              <w:tc>
                <w:tcPr>
                  <w:tcW w:w="532" w:type="dxa"/>
                  <w:tcBorders>
                    <w:top w:val="nil"/>
                    <w:left w:val="nil"/>
                    <w:bottom w:val="single" w:sz="12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40DD" w:rsidRPr="003F76AF" w:rsidRDefault="00C340DD" w:rsidP="00C3327F">
                  <w:pPr>
                    <w:spacing w:line="240" w:lineRule="auto"/>
                    <w:jc w:val="center"/>
                    <w:rPr>
                      <w:rFonts w:eastAsia="Times New Roman"/>
                    </w:rPr>
                  </w:pPr>
                  <w:r w:rsidRPr="003F76AF">
                    <w:rPr>
                      <w:rFonts w:eastAsia="Times New Roman"/>
                    </w:rPr>
                    <w:t>Q2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12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40DD" w:rsidRPr="003F76AF" w:rsidRDefault="00C340DD" w:rsidP="00C3327F">
                  <w:pPr>
                    <w:spacing w:line="240" w:lineRule="auto"/>
                    <w:jc w:val="center"/>
                    <w:rPr>
                      <w:rFonts w:eastAsia="Times New Roman"/>
                    </w:rPr>
                  </w:pPr>
                  <w:r w:rsidRPr="003F76AF">
                    <w:rPr>
                      <w:rFonts w:eastAsia="Times New Roman"/>
                    </w:rPr>
                    <w:t>Q3</w:t>
                  </w:r>
                </w:p>
              </w:tc>
              <w:tc>
                <w:tcPr>
                  <w:tcW w:w="532" w:type="dxa"/>
                  <w:tcBorders>
                    <w:top w:val="nil"/>
                    <w:left w:val="nil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40DD" w:rsidRPr="003F76AF" w:rsidRDefault="00C340DD" w:rsidP="00C3327F">
                  <w:pPr>
                    <w:spacing w:line="240" w:lineRule="auto"/>
                    <w:jc w:val="center"/>
                    <w:rPr>
                      <w:rFonts w:eastAsia="Times New Roman"/>
                    </w:rPr>
                  </w:pPr>
                  <w:r w:rsidRPr="003F76AF">
                    <w:rPr>
                      <w:rFonts w:eastAsia="Times New Roman"/>
                    </w:rPr>
                    <w:t>Q4</w:t>
                  </w:r>
                </w:p>
              </w:tc>
              <w:tc>
                <w:tcPr>
                  <w:tcW w:w="496" w:type="dxa"/>
                  <w:tcBorders>
                    <w:top w:val="nil"/>
                    <w:left w:val="single" w:sz="12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40DD" w:rsidRPr="003F76AF" w:rsidRDefault="00C340DD" w:rsidP="00C3327F">
                  <w:pPr>
                    <w:spacing w:line="240" w:lineRule="auto"/>
                    <w:jc w:val="center"/>
                    <w:rPr>
                      <w:rFonts w:eastAsia="Times New Roman"/>
                    </w:rPr>
                  </w:pPr>
                  <w:r w:rsidRPr="003F76AF">
                    <w:rPr>
                      <w:rFonts w:eastAsia="Times New Roman"/>
                    </w:rPr>
                    <w:t>Q1</w:t>
                  </w:r>
                </w:p>
              </w:tc>
              <w:tc>
                <w:tcPr>
                  <w:tcW w:w="496" w:type="dxa"/>
                  <w:tcBorders>
                    <w:top w:val="nil"/>
                    <w:left w:val="nil"/>
                    <w:bottom w:val="single" w:sz="12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40DD" w:rsidRPr="003F76AF" w:rsidRDefault="00C340DD" w:rsidP="00C3327F">
                  <w:pPr>
                    <w:spacing w:line="240" w:lineRule="auto"/>
                    <w:jc w:val="center"/>
                    <w:rPr>
                      <w:rFonts w:eastAsia="Times New Roman"/>
                    </w:rPr>
                  </w:pPr>
                  <w:r w:rsidRPr="003F76AF">
                    <w:rPr>
                      <w:rFonts w:eastAsia="Times New Roman"/>
                    </w:rPr>
                    <w:t>Q2</w:t>
                  </w:r>
                </w:p>
              </w:tc>
              <w:tc>
                <w:tcPr>
                  <w:tcW w:w="496" w:type="dxa"/>
                  <w:tcBorders>
                    <w:top w:val="nil"/>
                    <w:left w:val="nil"/>
                    <w:bottom w:val="single" w:sz="12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40DD" w:rsidRPr="003F76AF" w:rsidRDefault="00C340DD" w:rsidP="00C3327F">
                  <w:pPr>
                    <w:spacing w:line="240" w:lineRule="auto"/>
                    <w:jc w:val="center"/>
                    <w:rPr>
                      <w:rFonts w:eastAsia="Times New Roman"/>
                    </w:rPr>
                  </w:pPr>
                  <w:r w:rsidRPr="003F76AF">
                    <w:rPr>
                      <w:rFonts w:eastAsia="Times New Roman"/>
                    </w:rPr>
                    <w:t>Q3</w:t>
                  </w:r>
                </w:p>
              </w:tc>
              <w:tc>
                <w:tcPr>
                  <w:tcW w:w="497" w:type="dxa"/>
                  <w:tcBorders>
                    <w:top w:val="nil"/>
                    <w:left w:val="nil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40DD" w:rsidRPr="003F76AF" w:rsidRDefault="00C340DD" w:rsidP="00C3327F">
                  <w:pPr>
                    <w:spacing w:line="240" w:lineRule="auto"/>
                    <w:jc w:val="center"/>
                    <w:rPr>
                      <w:rFonts w:eastAsia="Times New Roman"/>
                    </w:rPr>
                  </w:pPr>
                  <w:r w:rsidRPr="003F76AF">
                    <w:rPr>
                      <w:rFonts w:eastAsia="Times New Roman"/>
                    </w:rPr>
                    <w:t>Q4</w:t>
                  </w:r>
                </w:p>
              </w:tc>
              <w:tc>
                <w:tcPr>
                  <w:tcW w:w="553" w:type="dxa"/>
                  <w:tcBorders>
                    <w:top w:val="nil"/>
                    <w:left w:val="single" w:sz="12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40DD" w:rsidRPr="003F76AF" w:rsidRDefault="00C340DD" w:rsidP="00C3327F">
                  <w:pPr>
                    <w:spacing w:line="240" w:lineRule="auto"/>
                    <w:jc w:val="center"/>
                    <w:rPr>
                      <w:rFonts w:eastAsia="Times New Roman"/>
                    </w:rPr>
                  </w:pPr>
                  <w:r w:rsidRPr="003F76AF">
                    <w:rPr>
                      <w:rFonts w:eastAsia="Times New Roman"/>
                    </w:rPr>
                    <w:t>Q1</w:t>
                  </w:r>
                </w:p>
              </w:tc>
              <w:tc>
                <w:tcPr>
                  <w:tcW w:w="554" w:type="dxa"/>
                  <w:tcBorders>
                    <w:top w:val="nil"/>
                    <w:left w:val="nil"/>
                    <w:bottom w:val="single" w:sz="12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40DD" w:rsidRPr="003F76AF" w:rsidRDefault="00C340DD" w:rsidP="00C3327F">
                  <w:pPr>
                    <w:spacing w:line="240" w:lineRule="auto"/>
                    <w:jc w:val="center"/>
                    <w:rPr>
                      <w:rFonts w:eastAsia="Times New Roman"/>
                    </w:rPr>
                  </w:pPr>
                  <w:r w:rsidRPr="003F76AF">
                    <w:rPr>
                      <w:rFonts w:eastAsia="Times New Roman"/>
                    </w:rPr>
                    <w:t>Q2</w:t>
                  </w:r>
                </w:p>
              </w:tc>
              <w:tc>
                <w:tcPr>
                  <w:tcW w:w="553" w:type="dxa"/>
                  <w:tcBorders>
                    <w:top w:val="nil"/>
                    <w:left w:val="nil"/>
                    <w:bottom w:val="single" w:sz="12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40DD" w:rsidRPr="003F76AF" w:rsidRDefault="00C340DD" w:rsidP="00C3327F">
                  <w:pPr>
                    <w:spacing w:line="240" w:lineRule="auto"/>
                    <w:jc w:val="center"/>
                    <w:rPr>
                      <w:rFonts w:eastAsia="Times New Roman"/>
                    </w:rPr>
                  </w:pPr>
                  <w:r w:rsidRPr="003F76AF">
                    <w:rPr>
                      <w:rFonts w:eastAsia="Times New Roman"/>
                    </w:rPr>
                    <w:t>Q3</w:t>
                  </w:r>
                </w:p>
              </w:tc>
              <w:tc>
                <w:tcPr>
                  <w:tcW w:w="554" w:type="dxa"/>
                  <w:tcBorders>
                    <w:top w:val="nil"/>
                    <w:left w:val="nil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40DD" w:rsidRPr="003F76AF" w:rsidRDefault="00C340DD" w:rsidP="00C3327F">
                  <w:pPr>
                    <w:spacing w:line="240" w:lineRule="auto"/>
                    <w:jc w:val="center"/>
                    <w:rPr>
                      <w:rFonts w:eastAsia="Times New Roman"/>
                    </w:rPr>
                  </w:pPr>
                  <w:r w:rsidRPr="003F76AF">
                    <w:rPr>
                      <w:rFonts w:eastAsia="Times New Roman"/>
                    </w:rPr>
                    <w:t>Q4</w:t>
                  </w:r>
                </w:p>
              </w:tc>
            </w:tr>
            <w:tr w:rsidR="0047771E" w:rsidRPr="003F76AF" w:rsidTr="00EA4861">
              <w:trPr>
                <w:trHeight w:val="1912"/>
                <w:jc w:val="center"/>
              </w:trPr>
              <w:tc>
                <w:tcPr>
                  <w:tcW w:w="1616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  <w:hideMark/>
                </w:tcPr>
                <w:p w:rsidR="00A40F9B" w:rsidRPr="003F76AF" w:rsidRDefault="00422E8B" w:rsidP="00C3327F">
                  <w:pPr>
                    <w:spacing w:before="120" w:after="120" w:line="240" w:lineRule="auto"/>
                    <w:rPr>
                      <w:rFonts w:eastAsia="Times New Roman"/>
                      <w:sz w:val="20"/>
                      <w:szCs w:val="20"/>
                    </w:rPr>
                  </w:pPr>
                  <w:r w:rsidRPr="003F76AF">
                    <w:rPr>
                      <w:rFonts w:eastAsia="Times New Roman"/>
                      <w:sz w:val="20"/>
                      <w:szCs w:val="20"/>
                    </w:rPr>
                    <w:t>Сформиране на екипа на администратора на помощта и определяне на правилата, по които ще се отпускат средствата по програмата</w:t>
                  </w:r>
                </w:p>
              </w:tc>
              <w:tc>
                <w:tcPr>
                  <w:tcW w:w="52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A40F9B" w:rsidRPr="003F76AF" w:rsidRDefault="00A40F9B" w:rsidP="00C3327F">
                  <w:pPr>
                    <w:spacing w:line="240" w:lineRule="auto"/>
                    <w:rPr>
                      <w:rFonts w:eastAsia="Times New Roman"/>
                    </w:rPr>
                  </w:pPr>
                  <w:r w:rsidRPr="003F76AF"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463" w:type="dxa"/>
                  <w:tcBorders>
                    <w:top w:val="single" w:sz="12" w:space="0" w:color="auto"/>
                    <w:left w:val="nil"/>
                    <w:bottom w:val="single" w:sz="12" w:space="0" w:color="auto"/>
                    <w:right w:val="single" w:sz="12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A40F9B" w:rsidRPr="003F76AF" w:rsidRDefault="00A40F9B" w:rsidP="00C3327F">
                  <w:pPr>
                    <w:spacing w:line="240" w:lineRule="auto"/>
                    <w:rPr>
                      <w:rFonts w:eastAsia="Times New Roman"/>
                    </w:rPr>
                  </w:pPr>
                  <w:r w:rsidRPr="003F76AF"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531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0F9B" w:rsidRPr="003F76AF" w:rsidRDefault="00A40F9B" w:rsidP="00C3327F">
                  <w:pPr>
                    <w:spacing w:line="240" w:lineRule="auto"/>
                    <w:rPr>
                      <w:rFonts w:eastAsia="Times New Roman"/>
                    </w:rPr>
                  </w:pPr>
                  <w:r w:rsidRPr="003F76AF"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532" w:type="dxa"/>
                  <w:tcBorders>
                    <w:top w:val="single" w:sz="12" w:space="0" w:color="auto"/>
                    <w:left w:val="nil"/>
                    <w:bottom w:val="single" w:sz="12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0F9B" w:rsidRPr="003F76AF" w:rsidRDefault="00A40F9B" w:rsidP="00C3327F">
                  <w:pPr>
                    <w:spacing w:line="240" w:lineRule="auto"/>
                    <w:rPr>
                      <w:rFonts w:eastAsia="Times New Roman"/>
                    </w:rPr>
                  </w:pPr>
                  <w:r w:rsidRPr="003F76AF"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531" w:type="dxa"/>
                  <w:tcBorders>
                    <w:top w:val="single" w:sz="12" w:space="0" w:color="auto"/>
                    <w:left w:val="nil"/>
                    <w:bottom w:val="single" w:sz="12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0F9B" w:rsidRPr="003F76AF" w:rsidRDefault="00A40F9B" w:rsidP="00C3327F">
                  <w:pPr>
                    <w:spacing w:line="240" w:lineRule="auto"/>
                    <w:rPr>
                      <w:rFonts w:eastAsia="Times New Roman"/>
                    </w:rPr>
                  </w:pPr>
                  <w:r w:rsidRPr="003F76AF"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532" w:type="dxa"/>
                  <w:tcBorders>
                    <w:top w:val="single" w:sz="12" w:space="0" w:color="auto"/>
                    <w:left w:val="nil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0F9B" w:rsidRPr="003F76AF" w:rsidRDefault="00A40F9B" w:rsidP="00C3327F">
                  <w:pPr>
                    <w:spacing w:line="240" w:lineRule="auto"/>
                    <w:rPr>
                      <w:rFonts w:eastAsia="Times New Roman"/>
                    </w:rPr>
                  </w:pPr>
                  <w:r w:rsidRPr="003F76AF"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496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0F9B" w:rsidRPr="003F76AF" w:rsidRDefault="00A40F9B" w:rsidP="00C3327F">
                  <w:pPr>
                    <w:spacing w:line="240" w:lineRule="auto"/>
                    <w:rPr>
                      <w:rFonts w:eastAsia="Times New Roman"/>
                    </w:rPr>
                  </w:pPr>
                  <w:r w:rsidRPr="003F76AF"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496" w:type="dxa"/>
                  <w:tcBorders>
                    <w:top w:val="single" w:sz="12" w:space="0" w:color="auto"/>
                    <w:left w:val="nil"/>
                    <w:bottom w:val="single" w:sz="12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0F9B" w:rsidRPr="003F76AF" w:rsidRDefault="00A40F9B" w:rsidP="00C3327F">
                  <w:pPr>
                    <w:spacing w:line="240" w:lineRule="auto"/>
                    <w:rPr>
                      <w:rFonts w:eastAsia="Times New Roman"/>
                    </w:rPr>
                  </w:pPr>
                  <w:r w:rsidRPr="003F76AF"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496" w:type="dxa"/>
                  <w:tcBorders>
                    <w:top w:val="single" w:sz="12" w:space="0" w:color="auto"/>
                    <w:left w:val="nil"/>
                    <w:bottom w:val="single" w:sz="12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0F9B" w:rsidRPr="003F76AF" w:rsidRDefault="00A40F9B" w:rsidP="00C3327F">
                  <w:pPr>
                    <w:spacing w:line="240" w:lineRule="auto"/>
                    <w:rPr>
                      <w:rFonts w:eastAsia="Times New Roman"/>
                    </w:rPr>
                  </w:pPr>
                  <w:r w:rsidRPr="003F76AF"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497" w:type="dxa"/>
                  <w:tcBorders>
                    <w:top w:val="single" w:sz="12" w:space="0" w:color="auto"/>
                    <w:left w:val="nil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0F9B" w:rsidRPr="003F76AF" w:rsidRDefault="00A40F9B" w:rsidP="00C3327F">
                  <w:pPr>
                    <w:spacing w:line="240" w:lineRule="auto"/>
                    <w:rPr>
                      <w:rFonts w:eastAsia="Times New Roman"/>
                    </w:rPr>
                  </w:pPr>
                  <w:r w:rsidRPr="003F76AF"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553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0F9B" w:rsidRPr="003F76AF" w:rsidRDefault="00A40F9B" w:rsidP="00C3327F">
                  <w:pPr>
                    <w:spacing w:line="240" w:lineRule="auto"/>
                    <w:rPr>
                      <w:rFonts w:eastAsia="Times New Roman"/>
                    </w:rPr>
                  </w:pPr>
                  <w:r w:rsidRPr="003F76AF"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554" w:type="dxa"/>
                  <w:tcBorders>
                    <w:top w:val="single" w:sz="12" w:space="0" w:color="auto"/>
                    <w:left w:val="nil"/>
                    <w:bottom w:val="single" w:sz="12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0F9B" w:rsidRPr="003F76AF" w:rsidRDefault="00A40F9B" w:rsidP="00C3327F">
                  <w:pPr>
                    <w:spacing w:line="240" w:lineRule="auto"/>
                    <w:rPr>
                      <w:rFonts w:eastAsia="Times New Roman"/>
                    </w:rPr>
                  </w:pPr>
                  <w:r w:rsidRPr="003F76AF"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553" w:type="dxa"/>
                  <w:tcBorders>
                    <w:top w:val="single" w:sz="12" w:space="0" w:color="auto"/>
                    <w:left w:val="nil"/>
                    <w:bottom w:val="single" w:sz="12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0F9B" w:rsidRPr="003F76AF" w:rsidRDefault="00A40F9B" w:rsidP="00C3327F">
                  <w:pPr>
                    <w:spacing w:line="240" w:lineRule="auto"/>
                    <w:rPr>
                      <w:rFonts w:eastAsia="Times New Roman"/>
                    </w:rPr>
                  </w:pPr>
                  <w:r w:rsidRPr="003F76AF"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554" w:type="dxa"/>
                  <w:tcBorders>
                    <w:top w:val="single" w:sz="12" w:space="0" w:color="auto"/>
                    <w:left w:val="nil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0F9B" w:rsidRPr="003F76AF" w:rsidRDefault="00A40F9B" w:rsidP="00C3327F">
                  <w:pPr>
                    <w:spacing w:line="240" w:lineRule="auto"/>
                    <w:rPr>
                      <w:rFonts w:eastAsia="Times New Roman"/>
                    </w:rPr>
                  </w:pPr>
                  <w:r w:rsidRPr="003F76AF">
                    <w:rPr>
                      <w:rFonts w:eastAsia="Times New Roman"/>
                    </w:rPr>
                    <w:t> </w:t>
                  </w:r>
                </w:p>
              </w:tc>
            </w:tr>
            <w:tr w:rsidR="0047771E" w:rsidRPr="003F76AF" w:rsidTr="00EA4861">
              <w:trPr>
                <w:trHeight w:val="946"/>
                <w:jc w:val="center"/>
              </w:trPr>
              <w:tc>
                <w:tcPr>
                  <w:tcW w:w="1616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  <w:hideMark/>
                </w:tcPr>
                <w:p w:rsidR="00A40F9B" w:rsidRPr="003F76AF" w:rsidRDefault="00BC1C0C" w:rsidP="00C3327F">
                  <w:pPr>
                    <w:spacing w:before="120" w:after="120" w:line="240" w:lineRule="auto"/>
                    <w:rPr>
                      <w:rFonts w:eastAsia="Times New Roman"/>
                      <w:sz w:val="20"/>
                      <w:szCs w:val="20"/>
                    </w:rPr>
                  </w:pPr>
                  <w:r w:rsidRPr="003F76AF">
                    <w:rPr>
                      <w:rFonts w:eastAsia="Times New Roman"/>
                      <w:sz w:val="20"/>
                      <w:szCs w:val="20"/>
                    </w:rPr>
                    <w:t>Подписване на договори с бенефициенти-те общински администрации</w:t>
                  </w:r>
                </w:p>
              </w:tc>
              <w:tc>
                <w:tcPr>
                  <w:tcW w:w="52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0F9B" w:rsidRPr="003F76AF" w:rsidRDefault="00A40F9B" w:rsidP="00C3327F">
                  <w:pPr>
                    <w:spacing w:line="240" w:lineRule="auto"/>
                    <w:rPr>
                      <w:rFonts w:eastAsia="Times New Roman"/>
                    </w:rPr>
                  </w:pPr>
                  <w:r w:rsidRPr="003F76AF"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463" w:type="dxa"/>
                  <w:tcBorders>
                    <w:top w:val="single" w:sz="12" w:space="0" w:color="auto"/>
                    <w:left w:val="nil"/>
                    <w:bottom w:val="single" w:sz="12" w:space="0" w:color="auto"/>
                    <w:right w:val="single" w:sz="12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A40F9B" w:rsidRPr="003F76AF" w:rsidRDefault="00A40F9B" w:rsidP="00C3327F">
                  <w:pPr>
                    <w:spacing w:line="240" w:lineRule="auto"/>
                    <w:rPr>
                      <w:rFonts w:eastAsia="Times New Roman"/>
                    </w:rPr>
                  </w:pPr>
                  <w:r w:rsidRPr="003F76AF"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531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A40F9B" w:rsidRPr="003F76AF" w:rsidRDefault="00A40F9B" w:rsidP="00C3327F">
                  <w:pPr>
                    <w:spacing w:line="240" w:lineRule="auto"/>
                    <w:rPr>
                      <w:rFonts w:eastAsia="Times New Roman"/>
                    </w:rPr>
                  </w:pPr>
                  <w:r w:rsidRPr="003F76AF"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532" w:type="dxa"/>
                  <w:tcBorders>
                    <w:top w:val="single" w:sz="12" w:space="0" w:color="auto"/>
                    <w:left w:val="nil"/>
                    <w:bottom w:val="single" w:sz="12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A40F9B" w:rsidRPr="003F76AF" w:rsidRDefault="00A40F9B" w:rsidP="00C3327F">
                  <w:pPr>
                    <w:spacing w:line="240" w:lineRule="auto"/>
                    <w:rPr>
                      <w:rFonts w:eastAsia="Times New Roman"/>
                    </w:rPr>
                  </w:pPr>
                  <w:r w:rsidRPr="003F76AF"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531" w:type="dxa"/>
                  <w:tcBorders>
                    <w:top w:val="single" w:sz="12" w:space="0" w:color="auto"/>
                    <w:left w:val="nil"/>
                    <w:bottom w:val="single" w:sz="12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0F9B" w:rsidRPr="003F76AF" w:rsidRDefault="00A40F9B" w:rsidP="00C3327F">
                  <w:pPr>
                    <w:spacing w:line="240" w:lineRule="auto"/>
                    <w:rPr>
                      <w:rFonts w:eastAsia="Times New Roman"/>
                    </w:rPr>
                  </w:pPr>
                  <w:r w:rsidRPr="003F76AF"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532" w:type="dxa"/>
                  <w:tcBorders>
                    <w:top w:val="single" w:sz="12" w:space="0" w:color="auto"/>
                    <w:left w:val="nil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0F9B" w:rsidRPr="003F76AF" w:rsidRDefault="00A40F9B" w:rsidP="00C3327F">
                  <w:pPr>
                    <w:spacing w:line="240" w:lineRule="auto"/>
                    <w:rPr>
                      <w:rFonts w:eastAsia="Times New Roman"/>
                    </w:rPr>
                  </w:pPr>
                  <w:r w:rsidRPr="003F76AF"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496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0F9B" w:rsidRPr="003F76AF" w:rsidRDefault="00A40F9B" w:rsidP="00C3327F">
                  <w:pPr>
                    <w:spacing w:line="240" w:lineRule="auto"/>
                    <w:rPr>
                      <w:rFonts w:eastAsia="Times New Roman"/>
                    </w:rPr>
                  </w:pPr>
                  <w:r w:rsidRPr="003F76AF"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496" w:type="dxa"/>
                  <w:tcBorders>
                    <w:top w:val="single" w:sz="12" w:space="0" w:color="auto"/>
                    <w:left w:val="nil"/>
                    <w:bottom w:val="single" w:sz="12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0F9B" w:rsidRPr="003F76AF" w:rsidRDefault="00A40F9B" w:rsidP="00C3327F">
                  <w:pPr>
                    <w:spacing w:line="240" w:lineRule="auto"/>
                    <w:rPr>
                      <w:rFonts w:eastAsia="Times New Roman"/>
                    </w:rPr>
                  </w:pPr>
                  <w:r w:rsidRPr="003F76AF"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496" w:type="dxa"/>
                  <w:tcBorders>
                    <w:top w:val="single" w:sz="12" w:space="0" w:color="auto"/>
                    <w:left w:val="nil"/>
                    <w:bottom w:val="single" w:sz="12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A40F9B" w:rsidRPr="003F76AF" w:rsidRDefault="00A40F9B" w:rsidP="00C3327F">
                  <w:pPr>
                    <w:spacing w:line="240" w:lineRule="auto"/>
                    <w:rPr>
                      <w:rFonts w:eastAsia="Times New Roman"/>
                    </w:rPr>
                  </w:pPr>
                  <w:r w:rsidRPr="003F76AF"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497" w:type="dxa"/>
                  <w:tcBorders>
                    <w:top w:val="single" w:sz="12" w:space="0" w:color="auto"/>
                    <w:left w:val="nil"/>
                    <w:bottom w:val="single" w:sz="12" w:space="0" w:color="auto"/>
                    <w:right w:val="single" w:sz="12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A40F9B" w:rsidRPr="003F76AF" w:rsidRDefault="00A40F9B" w:rsidP="00C3327F">
                  <w:pPr>
                    <w:spacing w:line="240" w:lineRule="auto"/>
                    <w:rPr>
                      <w:rFonts w:eastAsia="Times New Roman"/>
                    </w:rPr>
                  </w:pPr>
                  <w:r w:rsidRPr="003F76AF"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553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0F9B" w:rsidRPr="003F76AF" w:rsidRDefault="00A40F9B" w:rsidP="00C3327F">
                  <w:pPr>
                    <w:spacing w:line="240" w:lineRule="auto"/>
                    <w:rPr>
                      <w:rFonts w:eastAsia="Times New Roman"/>
                    </w:rPr>
                  </w:pPr>
                  <w:r w:rsidRPr="003F76AF"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554" w:type="dxa"/>
                  <w:tcBorders>
                    <w:top w:val="single" w:sz="12" w:space="0" w:color="auto"/>
                    <w:left w:val="nil"/>
                    <w:bottom w:val="single" w:sz="12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0F9B" w:rsidRPr="003F76AF" w:rsidRDefault="00A40F9B" w:rsidP="00C3327F">
                  <w:pPr>
                    <w:spacing w:line="240" w:lineRule="auto"/>
                    <w:rPr>
                      <w:rFonts w:eastAsia="Times New Roman"/>
                    </w:rPr>
                  </w:pPr>
                  <w:r w:rsidRPr="003F76AF"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553" w:type="dxa"/>
                  <w:tcBorders>
                    <w:top w:val="single" w:sz="12" w:space="0" w:color="auto"/>
                    <w:left w:val="nil"/>
                    <w:bottom w:val="single" w:sz="12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0F9B" w:rsidRPr="003F76AF" w:rsidRDefault="00A40F9B" w:rsidP="00C3327F">
                  <w:pPr>
                    <w:spacing w:line="240" w:lineRule="auto"/>
                    <w:rPr>
                      <w:rFonts w:eastAsia="Times New Roman"/>
                    </w:rPr>
                  </w:pPr>
                  <w:r w:rsidRPr="003F76AF"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554" w:type="dxa"/>
                  <w:tcBorders>
                    <w:top w:val="single" w:sz="12" w:space="0" w:color="auto"/>
                    <w:left w:val="nil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0F9B" w:rsidRPr="003F76AF" w:rsidRDefault="00A40F9B" w:rsidP="00C3327F">
                  <w:pPr>
                    <w:spacing w:line="240" w:lineRule="auto"/>
                    <w:rPr>
                      <w:rFonts w:eastAsia="Times New Roman"/>
                    </w:rPr>
                  </w:pPr>
                  <w:r w:rsidRPr="003F76AF">
                    <w:rPr>
                      <w:rFonts w:eastAsia="Times New Roman"/>
                    </w:rPr>
                    <w:t> </w:t>
                  </w:r>
                </w:p>
              </w:tc>
            </w:tr>
            <w:tr w:rsidR="0047771E" w:rsidRPr="003F76AF" w:rsidTr="00EA4861">
              <w:trPr>
                <w:trHeight w:val="358"/>
                <w:jc w:val="center"/>
              </w:trPr>
              <w:tc>
                <w:tcPr>
                  <w:tcW w:w="1616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  <w:hideMark/>
                </w:tcPr>
                <w:p w:rsidR="00A40F9B" w:rsidRPr="003F76AF" w:rsidRDefault="00BC1C0C" w:rsidP="00C3327F">
                  <w:pPr>
                    <w:spacing w:before="120" w:after="120" w:line="240" w:lineRule="auto"/>
                    <w:rPr>
                      <w:rFonts w:eastAsia="Times New Roman"/>
                      <w:sz w:val="20"/>
                      <w:szCs w:val="20"/>
                    </w:rPr>
                  </w:pPr>
                  <w:r w:rsidRPr="003F76AF">
                    <w:rPr>
                      <w:rFonts w:eastAsia="Times New Roman"/>
                      <w:sz w:val="20"/>
                      <w:szCs w:val="20"/>
                    </w:rPr>
                    <w:t>Кандидатства-не на домакинствата</w:t>
                  </w:r>
                </w:p>
              </w:tc>
              <w:tc>
                <w:tcPr>
                  <w:tcW w:w="52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0F9B" w:rsidRPr="003F76AF" w:rsidRDefault="00A40F9B" w:rsidP="00C3327F">
                  <w:pPr>
                    <w:spacing w:line="240" w:lineRule="auto"/>
                    <w:rPr>
                      <w:rFonts w:eastAsia="Times New Roman"/>
                    </w:rPr>
                  </w:pPr>
                  <w:r w:rsidRPr="003F76AF"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463" w:type="dxa"/>
                  <w:tcBorders>
                    <w:top w:val="single" w:sz="12" w:space="0" w:color="auto"/>
                    <w:left w:val="nil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0F9B" w:rsidRPr="003F76AF" w:rsidRDefault="00A40F9B" w:rsidP="00C3327F">
                  <w:pPr>
                    <w:spacing w:line="240" w:lineRule="auto"/>
                    <w:rPr>
                      <w:rFonts w:eastAsia="Times New Roman"/>
                    </w:rPr>
                  </w:pPr>
                  <w:r w:rsidRPr="003F76AF"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531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A40F9B" w:rsidRPr="003F76AF" w:rsidRDefault="00A40F9B" w:rsidP="00C3327F">
                  <w:pPr>
                    <w:spacing w:line="240" w:lineRule="auto"/>
                    <w:rPr>
                      <w:rFonts w:eastAsia="Times New Roman"/>
                    </w:rPr>
                  </w:pPr>
                  <w:r w:rsidRPr="003F76AF"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532" w:type="dxa"/>
                  <w:tcBorders>
                    <w:top w:val="single" w:sz="12" w:space="0" w:color="auto"/>
                    <w:left w:val="nil"/>
                    <w:bottom w:val="single" w:sz="12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A40F9B" w:rsidRPr="003F76AF" w:rsidRDefault="00A40F9B" w:rsidP="00C3327F">
                  <w:pPr>
                    <w:spacing w:line="240" w:lineRule="auto"/>
                    <w:rPr>
                      <w:rFonts w:eastAsia="Times New Roman"/>
                    </w:rPr>
                  </w:pPr>
                  <w:r w:rsidRPr="003F76AF"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531" w:type="dxa"/>
                  <w:tcBorders>
                    <w:top w:val="single" w:sz="12" w:space="0" w:color="auto"/>
                    <w:left w:val="nil"/>
                    <w:bottom w:val="single" w:sz="12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A40F9B" w:rsidRPr="003F76AF" w:rsidRDefault="00A40F9B" w:rsidP="00C3327F">
                  <w:pPr>
                    <w:spacing w:line="240" w:lineRule="auto"/>
                    <w:rPr>
                      <w:rFonts w:eastAsia="Times New Roman"/>
                    </w:rPr>
                  </w:pPr>
                  <w:r w:rsidRPr="003F76AF"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532" w:type="dxa"/>
                  <w:tcBorders>
                    <w:top w:val="single" w:sz="12" w:space="0" w:color="auto"/>
                    <w:left w:val="nil"/>
                    <w:bottom w:val="single" w:sz="12" w:space="0" w:color="auto"/>
                    <w:right w:val="single" w:sz="12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A40F9B" w:rsidRPr="003F76AF" w:rsidRDefault="00A40F9B" w:rsidP="00C3327F">
                  <w:pPr>
                    <w:spacing w:line="240" w:lineRule="auto"/>
                    <w:rPr>
                      <w:rFonts w:eastAsia="Times New Roman"/>
                    </w:rPr>
                  </w:pPr>
                  <w:r w:rsidRPr="003F76AF"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496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A40F9B" w:rsidRPr="003F76AF" w:rsidRDefault="00A40F9B" w:rsidP="00C3327F">
                  <w:pPr>
                    <w:spacing w:line="240" w:lineRule="auto"/>
                    <w:rPr>
                      <w:rFonts w:eastAsia="Times New Roman"/>
                    </w:rPr>
                  </w:pPr>
                  <w:r w:rsidRPr="003F76AF"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496" w:type="dxa"/>
                  <w:tcBorders>
                    <w:top w:val="single" w:sz="12" w:space="0" w:color="auto"/>
                    <w:left w:val="nil"/>
                    <w:bottom w:val="single" w:sz="12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A40F9B" w:rsidRPr="003F76AF" w:rsidRDefault="00A40F9B" w:rsidP="00C3327F">
                  <w:pPr>
                    <w:spacing w:line="240" w:lineRule="auto"/>
                    <w:rPr>
                      <w:rFonts w:eastAsia="Times New Roman"/>
                    </w:rPr>
                  </w:pPr>
                  <w:r w:rsidRPr="003F76AF"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496" w:type="dxa"/>
                  <w:tcBorders>
                    <w:top w:val="single" w:sz="12" w:space="0" w:color="auto"/>
                    <w:left w:val="nil"/>
                    <w:bottom w:val="single" w:sz="12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A40F9B" w:rsidRPr="003F76AF" w:rsidRDefault="00A40F9B" w:rsidP="00C3327F">
                  <w:pPr>
                    <w:spacing w:line="240" w:lineRule="auto"/>
                    <w:rPr>
                      <w:rFonts w:eastAsia="Times New Roman"/>
                    </w:rPr>
                  </w:pPr>
                  <w:r w:rsidRPr="003F76AF"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497" w:type="dxa"/>
                  <w:tcBorders>
                    <w:top w:val="single" w:sz="12" w:space="0" w:color="auto"/>
                    <w:left w:val="nil"/>
                    <w:bottom w:val="single" w:sz="12" w:space="0" w:color="auto"/>
                    <w:right w:val="single" w:sz="12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A40F9B" w:rsidRPr="003F76AF" w:rsidRDefault="00A40F9B" w:rsidP="00C3327F">
                  <w:pPr>
                    <w:spacing w:line="240" w:lineRule="auto"/>
                    <w:rPr>
                      <w:rFonts w:eastAsia="Times New Roman"/>
                    </w:rPr>
                  </w:pPr>
                  <w:r w:rsidRPr="003F76AF"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553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A40F9B" w:rsidRPr="003F76AF" w:rsidRDefault="00A40F9B" w:rsidP="00C3327F">
                  <w:pPr>
                    <w:spacing w:line="240" w:lineRule="auto"/>
                    <w:rPr>
                      <w:rFonts w:eastAsia="Times New Roman"/>
                    </w:rPr>
                  </w:pPr>
                  <w:r w:rsidRPr="003F76AF"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554" w:type="dxa"/>
                  <w:tcBorders>
                    <w:top w:val="single" w:sz="12" w:space="0" w:color="auto"/>
                    <w:left w:val="nil"/>
                    <w:bottom w:val="single" w:sz="12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0F9B" w:rsidRPr="003F76AF" w:rsidRDefault="00A40F9B" w:rsidP="00C3327F">
                  <w:pPr>
                    <w:spacing w:line="240" w:lineRule="auto"/>
                    <w:rPr>
                      <w:rFonts w:eastAsia="Times New Roman"/>
                    </w:rPr>
                  </w:pPr>
                  <w:r w:rsidRPr="003F76AF"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553" w:type="dxa"/>
                  <w:tcBorders>
                    <w:top w:val="single" w:sz="12" w:space="0" w:color="auto"/>
                    <w:left w:val="nil"/>
                    <w:bottom w:val="single" w:sz="12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0F9B" w:rsidRPr="003F76AF" w:rsidRDefault="00A40F9B" w:rsidP="00C3327F">
                  <w:pPr>
                    <w:spacing w:line="240" w:lineRule="auto"/>
                    <w:rPr>
                      <w:rFonts w:eastAsia="Times New Roman"/>
                    </w:rPr>
                  </w:pPr>
                  <w:r w:rsidRPr="003F76AF"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554" w:type="dxa"/>
                  <w:tcBorders>
                    <w:top w:val="single" w:sz="12" w:space="0" w:color="auto"/>
                    <w:left w:val="nil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0F9B" w:rsidRPr="003F76AF" w:rsidRDefault="00A40F9B" w:rsidP="00C3327F">
                  <w:pPr>
                    <w:spacing w:line="240" w:lineRule="auto"/>
                    <w:rPr>
                      <w:rFonts w:eastAsia="Times New Roman"/>
                    </w:rPr>
                  </w:pPr>
                  <w:r w:rsidRPr="003F76AF">
                    <w:rPr>
                      <w:rFonts w:eastAsia="Times New Roman"/>
                    </w:rPr>
                    <w:t> </w:t>
                  </w:r>
                </w:p>
              </w:tc>
            </w:tr>
            <w:tr w:rsidR="0047771E" w:rsidRPr="003F76AF" w:rsidTr="00EA4861">
              <w:trPr>
                <w:trHeight w:val="946"/>
                <w:jc w:val="center"/>
              </w:trPr>
              <w:tc>
                <w:tcPr>
                  <w:tcW w:w="1616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  <w:hideMark/>
                </w:tcPr>
                <w:p w:rsidR="00A40F9B" w:rsidRPr="003F76AF" w:rsidRDefault="00BC1C0C" w:rsidP="00C3327F">
                  <w:pPr>
                    <w:spacing w:before="120" w:after="120" w:line="240" w:lineRule="auto"/>
                    <w:rPr>
                      <w:rFonts w:eastAsia="Times New Roman"/>
                      <w:sz w:val="20"/>
                      <w:szCs w:val="20"/>
                    </w:rPr>
                  </w:pPr>
                  <w:r w:rsidRPr="003F76AF">
                    <w:rPr>
                      <w:rFonts w:eastAsia="Times New Roman"/>
                      <w:sz w:val="20"/>
                      <w:szCs w:val="20"/>
                    </w:rPr>
                    <w:t xml:space="preserve">Изпълнение на мерките </w:t>
                  </w:r>
                  <w:r w:rsidR="00053B98" w:rsidRPr="003F76AF">
                    <w:rPr>
                      <w:rFonts w:eastAsia="Times New Roman"/>
                      <w:sz w:val="20"/>
                      <w:szCs w:val="20"/>
                    </w:rPr>
                    <w:t>за ЕВИ</w:t>
                  </w:r>
                  <w:r w:rsidRPr="003F76AF">
                    <w:rPr>
                      <w:rFonts w:eastAsia="Times New Roman"/>
                      <w:sz w:val="20"/>
                      <w:szCs w:val="20"/>
                    </w:rPr>
                    <w:t xml:space="preserve"> при домакинствата</w:t>
                  </w:r>
                </w:p>
              </w:tc>
              <w:tc>
                <w:tcPr>
                  <w:tcW w:w="52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0F9B" w:rsidRPr="003F76AF" w:rsidRDefault="00A40F9B" w:rsidP="00C3327F">
                  <w:pPr>
                    <w:spacing w:line="240" w:lineRule="auto"/>
                    <w:rPr>
                      <w:rFonts w:eastAsia="Times New Roman"/>
                    </w:rPr>
                  </w:pPr>
                  <w:r w:rsidRPr="003F76AF"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463" w:type="dxa"/>
                  <w:tcBorders>
                    <w:top w:val="single" w:sz="12" w:space="0" w:color="auto"/>
                    <w:left w:val="nil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0F9B" w:rsidRPr="003F76AF" w:rsidRDefault="00A40F9B" w:rsidP="00C3327F">
                  <w:pPr>
                    <w:spacing w:line="240" w:lineRule="auto"/>
                    <w:rPr>
                      <w:rFonts w:eastAsia="Times New Roman"/>
                    </w:rPr>
                  </w:pPr>
                  <w:r w:rsidRPr="003F76AF"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531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0F9B" w:rsidRPr="003F76AF" w:rsidRDefault="00A40F9B" w:rsidP="00C3327F">
                  <w:pPr>
                    <w:spacing w:line="240" w:lineRule="auto"/>
                    <w:rPr>
                      <w:rFonts w:eastAsia="Times New Roman"/>
                    </w:rPr>
                  </w:pPr>
                  <w:r w:rsidRPr="003F76AF"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532" w:type="dxa"/>
                  <w:tcBorders>
                    <w:top w:val="single" w:sz="12" w:space="0" w:color="auto"/>
                    <w:left w:val="nil"/>
                    <w:bottom w:val="single" w:sz="12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0F9B" w:rsidRPr="003F76AF" w:rsidRDefault="00A40F9B" w:rsidP="00C3327F">
                  <w:pPr>
                    <w:spacing w:line="240" w:lineRule="auto"/>
                    <w:rPr>
                      <w:rFonts w:eastAsia="Times New Roman"/>
                    </w:rPr>
                  </w:pPr>
                  <w:r w:rsidRPr="003F76AF"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531" w:type="dxa"/>
                  <w:tcBorders>
                    <w:top w:val="single" w:sz="12" w:space="0" w:color="auto"/>
                    <w:left w:val="nil"/>
                    <w:bottom w:val="single" w:sz="12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A40F9B" w:rsidRPr="003F76AF" w:rsidRDefault="00A40F9B" w:rsidP="00C3327F">
                  <w:pPr>
                    <w:spacing w:line="240" w:lineRule="auto"/>
                    <w:rPr>
                      <w:rFonts w:eastAsia="Times New Roman"/>
                    </w:rPr>
                  </w:pPr>
                  <w:r w:rsidRPr="003F76AF"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532" w:type="dxa"/>
                  <w:tcBorders>
                    <w:top w:val="single" w:sz="12" w:space="0" w:color="auto"/>
                    <w:left w:val="nil"/>
                    <w:bottom w:val="single" w:sz="12" w:space="0" w:color="auto"/>
                    <w:right w:val="single" w:sz="12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A40F9B" w:rsidRPr="003F76AF" w:rsidRDefault="00A40F9B" w:rsidP="00C3327F">
                  <w:pPr>
                    <w:spacing w:line="240" w:lineRule="auto"/>
                    <w:rPr>
                      <w:rFonts w:eastAsia="Times New Roman"/>
                    </w:rPr>
                  </w:pPr>
                  <w:r w:rsidRPr="003F76AF"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496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A40F9B" w:rsidRPr="003F76AF" w:rsidRDefault="00A40F9B" w:rsidP="00C3327F">
                  <w:pPr>
                    <w:spacing w:line="240" w:lineRule="auto"/>
                    <w:rPr>
                      <w:rFonts w:eastAsia="Times New Roman"/>
                    </w:rPr>
                  </w:pPr>
                  <w:r w:rsidRPr="003F76AF"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496" w:type="dxa"/>
                  <w:tcBorders>
                    <w:top w:val="single" w:sz="12" w:space="0" w:color="auto"/>
                    <w:left w:val="nil"/>
                    <w:bottom w:val="single" w:sz="12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A40F9B" w:rsidRPr="003F76AF" w:rsidRDefault="00A40F9B" w:rsidP="00C3327F">
                  <w:pPr>
                    <w:spacing w:line="240" w:lineRule="auto"/>
                    <w:rPr>
                      <w:rFonts w:eastAsia="Times New Roman"/>
                    </w:rPr>
                  </w:pPr>
                  <w:r w:rsidRPr="003F76AF"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496" w:type="dxa"/>
                  <w:tcBorders>
                    <w:top w:val="single" w:sz="12" w:space="0" w:color="auto"/>
                    <w:left w:val="nil"/>
                    <w:bottom w:val="single" w:sz="12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A40F9B" w:rsidRPr="003F76AF" w:rsidRDefault="00A40F9B" w:rsidP="00C3327F">
                  <w:pPr>
                    <w:spacing w:line="240" w:lineRule="auto"/>
                    <w:rPr>
                      <w:rFonts w:eastAsia="Times New Roman"/>
                    </w:rPr>
                  </w:pPr>
                  <w:r w:rsidRPr="003F76AF"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497" w:type="dxa"/>
                  <w:tcBorders>
                    <w:top w:val="single" w:sz="12" w:space="0" w:color="auto"/>
                    <w:left w:val="nil"/>
                    <w:bottom w:val="single" w:sz="12" w:space="0" w:color="auto"/>
                    <w:right w:val="single" w:sz="12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A40F9B" w:rsidRPr="003F76AF" w:rsidRDefault="00A40F9B" w:rsidP="00C3327F">
                  <w:pPr>
                    <w:spacing w:line="240" w:lineRule="auto"/>
                    <w:rPr>
                      <w:rFonts w:eastAsia="Times New Roman"/>
                    </w:rPr>
                  </w:pPr>
                  <w:r w:rsidRPr="003F76AF"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553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A40F9B" w:rsidRPr="003F76AF" w:rsidRDefault="00A40F9B" w:rsidP="00C3327F">
                  <w:pPr>
                    <w:spacing w:line="240" w:lineRule="auto"/>
                    <w:rPr>
                      <w:rFonts w:eastAsia="Times New Roman"/>
                    </w:rPr>
                  </w:pPr>
                  <w:r w:rsidRPr="003F76AF"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554" w:type="dxa"/>
                  <w:tcBorders>
                    <w:top w:val="single" w:sz="12" w:space="0" w:color="auto"/>
                    <w:left w:val="nil"/>
                    <w:bottom w:val="single" w:sz="12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A40F9B" w:rsidRPr="003F76AF" w:rsidRDefault="00A40F9B" w:rsidP="00C3327F">
                  <w:pPr>
                    <w:spacing w:line="240" w:lineRule="auto"/>
                    <w:rPr>
                      <w:rFonts w:eastAsia="Times New Roman"/>
                    </w:rPr>
                  </w:pPr>
                  <w:r w:rsidRPr="003F76AF"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553" w:type="dxa"/>
                  <w:tcBorders>
                    <w:top w:val="single" w:sz="12" w:space="0" w:color="auto"/>
                    <w:left w:val="nil"/>
                    <w:bottom w:val="single" w:sz="12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A40F9B" w:rsidRPr="003F76AF" w:rsidRDefault="00A40F9B" w:rsidP="00C3327F">
                  <w:pPr>
                    <w:spacing w:line="240" w:lineRule="auto"/>
                    <w:rPr>
                      <w:rFonts w:eastAsia="Times New Roman"/>
                    </w:rPr>
                  </w:pPr>
                  <w:r w:rsidRPr="003F76AF"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554" w:type="dxa"/>
                  <w:tcBorders>
                    <w:top w:val="single" w:sz="12" w:space="0" w:color="auto"/>
                    <w:left w:val="nil"/>
                    <w:bottom w:val="single" w:sz="12" w:space="0" w:color="auto"/>
                    <w:right w:val="single" w:sz="12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A40F9B" w:rsidRPr="003F76AF" w:rsidRDefault="00A40F9B" w:rsidP="00C3327F">
                  <w:pPr>
                    <w:spacing w:line="240" w:lineRule="auto"/>
                    <w:rPr>
                      <w:rFonts w:eastAsia="Times New Roman"/>
                    </w:rPr>
                  </w:pPr>
                  <w:r w:rsidRPr="003F76AF">
                    <w:rPr>
                      <w:rFonts w:eastAsia="Times New Roman"/>
                    </w:rPr>
                    <w:t> </w:t>
                  </w:r>
                </w:p>
              </w:tc>
            </w:tr>
          </w:tbl>
          <w:p w:rsidR="00312604" w:rsidRPr="003F76AF" w:rsidRDefault="00312604" w:rsidP="00C332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</w:tr>
      <w:tr w:rsidR="0047771E" w:rsidRPr="003F76AF" w:rsidTr="00810734">
        <w:trPr>
          <w:trHeight w:val="277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F101A" w:rsidRPr="003F76AF" w:rsidRDefault="005F101A" w:rsidP="009D4601">
            <w:pPr>
              <w:pStyle w:val="ListParagraph"/>
              <w:keepNext/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993" w:hanging="636"/>
              <w:jc w:val="both"/>
              <w:rPr>
                <w:b/>
              </w:rPr>
            </w:pPr>
            <w:r w:rsidRPr="003F76AF">
              <w:rPr>
                <w:b/>
              </w:rPr>
              <w:t>Кога най-рано може да започне изпълнението на проекта след неговото одобрение?</w:t>
            </w:r>
          </w:p>
        </w:tc>
      </w:tr>
      <w:tr w:rsidR="0047771E" w:rsidRPr="003F76AF" w:rsidTr="00810734">
        <w:trPr>
          <w:trHeight w:val="277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E37FF" w:rsidRPr="003F76AF" w:rsidRDefault="00A62C6F" w:rsidP="00A62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</w:pPr>
            <w:r w:rsidRPr="003F76AF">
              <w:t>В</w:t>
            </w:r>
            <w:r w:rsidR="00553AB8" w:rsidRPr="003F76AF">
              <w:t xml:space="preserve"> 6</w:t>
            </w:r>
            <w:r w:rsidRPr="003F76AF">
              <w:t>-</w:t>
            </w:r>
            <w:r w:rsidR="00553AB8" w:rsidRPr="003F76AF">
              <w:t>месе</w:t>
            </w:r>
            <w:r w:rsidRPr="003F76AF">
              <w:t>чен срок</w:t>
            </w:r>
          </w:p>
          <w:p w:rsidR="00F5299C" w:rsidRPr="003F76AF" w:rsidRDefault="00F5299C" w:rsidP="00A62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</w:pPr>
          </w:p>
        </w:tc>
      </w:tr>
      <w:tr w:rsidR="0047771E" w:rsidRPr="003F76AF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E7C56" w:rsidRPr="003F76AF" w:rsidRDefault="000233E8" w:rsidP="00A62C6F">
            <w:pPr>
              <w:pStyle w:val="ListParagraph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b/>
              </w:rPr>
            </w:pPr>
            <w:r w:rsidRPr="003F76AF">
              <w:rPr>
                <w:b/>
              </w:rPr>
              <w:t>Индикативен финансов ресурс</w:t>
            </w:r>
            <w:r w:rsidR="005F101A" w:rsidRPr="003F76AF">
              <w:rPr>
                <w:b/>
              </w:rPr>
              <w:t xml:space="preserve"> по дейности</w:t>
            </w:r>
            <w:r w:rsidR="000F4B69" w:rsidRPr="003F76AF">
              <w:rPr>
                <w:b/>
              </w:rPr>
              <w:t>, вкл. източници на финансиране (</w:t>
            </w:r>
            <w:r w:rsidR="00A62C6F" w:rsidRPr="003F76AF">
              <w:rPr>
                <w:b/>
              </w:rPr>
              <w:t>републикански бюджет</w:t>
            </w:r>
            <w:r w:rsidR="000F4B69" w:rsidRPr="003F76AF">
              <w:rPr>
                <w:b/>
              </w:rPr>
              <w:t>, европейско финансиране, частно финансиране, МФИ)</w:t>
            </w:r>
            <w:r w:rsidR="00A2531D" w:rsidRPr="003F76AF">
              <w:rPr>
                <w:b/>
              </w:rPr>
              <w:t>.</w:t>
            </w:r>
          </w:p>
        </w:tc>
      </w:tr>
      <w:tr w:rsidR="0047771E" w:rsidRPr="003F76AF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14E4E" w:rsidRPr="003F76AF" w:rsidRDefault="007C69FF" w:rsidP="00CF18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</w:pPr>
            <w:r w:rsidRPr="003F76AF">
              <w:t>Общият планиран ресурс</w:t>
            </w:r>
            <w:r w:rsidR="00FA03FB" w:rsidRPr="003F76AF">
              <w:t xml:space="preserve"> </w:t>
            </w:r>
            <w:r w:rsidRPr="003F76AF">
              <w:t>е</w:t>
            </w:r>
            <w:r w:rsidR="00CF186C" w:rsidRPr="003F76AF">
              <w:t xml:space="preserve"> 31 997 342,00 </w:t>
            </w:r>
            <w:r w:rsidR="00E14E4E" w:rsidRPr="003F76AF">
              <w:t>лв.</w:t>
            </w:r>
            <w:r w:rsidRPr="003F76AF">
              <w:t>, в т. ч.</w:t>
            </w:r>
            <w:r w:rsidR="00CF186C" w:rsidRPr="003F76AF">
              <w:t xml:space="preserve"> 19 999 644,00 </w:t>
            </w:r>
            <w:r w:rsidR="00E14E4E" w:rsidRPr="003F76AF">
              <w:t xml:space="preserve">лв. </w:t>
            </w:r>
            <w:r w:rsidRPr="003F76AF">
              <w:t>от</w:t>
            </w:r>
            <w:r w:rsidR="00E14E4E" w:rsidRPr="003F76AF">
              <w:t xml:space="preserve"> Инструмента за възстановяване и устойчивост</w:t>
            </w:r>
            <w:r w:rsidRPr="003F76AF">
              <w:t xml:space="preserve"> и</w:t>
            </w:r>
            <w:r w:rsidR="00CF186C" w:rsidRPr="003F76AF">
              <w:t xml:space="preserve"> 11 997 698,00 </w:t>
            </w:r>
            <w:r w:rsidRPr="003F76AF">
              <w:t xml:space="preserve">лв. собствено финансиране от крайните бенефициенти (ползватели) на помощта, </w:t>
            </w:r>
            <w:r w:rsidR="00E14E4E" w:rsidRPr="003F76AF">
              <w:t>с период на изпълнение 2021</w:t>
            </w:r>
            <w:r w:rsidR="00320514" w:rsidRPr="003F76AF">
              <w:t> – </w:t>
            </w:r>
            <w:r w:rsidR="00E14E4E" w:rsidRPr="003F76AF">
              <w:t>2024 г.</w:t>
            </w:r>
          </w:p>
          <w:p w:rsidR="00F5299C" w:rsidRPr="003F76AF" w:rsidRDefault="00F5299C" w:rsidP="00CF18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</w:pPr>
          </w:p>
        </w:tc>
      </w:tr>
      <w:tr w:rsidR="0047771E" w:rsidRPr="003F76AF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10734" w:rsidRPr="003F76AF" w:rsidRDefault="000F4B69" w:rsidP="00193FF1">
            <w:pPr>
              <w:pStyle w:val="ListParagraph"/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b/>
              </w:rPr>
            </w:pPr>
            <w:r w:rsidRPr="003F76AF">
              <w:rPr>
                <w:b/>
              </w:rPr>
              <w:t>Разпределете индикативно финансовия ресурс, според типа разход:</w:t>
            </w:r>
          </w:p>
        </w:tc>
      </w:tr>
      <w:tr w:rsidR="0047771E" w:rsidRPr="003F76AF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F71D7" w:rsidRPr="003F76AF" w:rsidRDefault="005A749F" w:rsidP="00193FF1">
            <w:pPr>
              <w:pStyle w:val="ListParagraph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</w:pPr>
            <w:r w:rsidRPr="003F76AF">
              <w:t xml:space="preserve">Физически капитал (закупване на машини и съоръжения) </w:t>
            </w:r>
            <w:r w:rsidR="00CD69B8" w:rsidRPr="003F76AF">
              <w:t>–</w:t>
            </w:r>
            <w:r w:rsidR="005A6034" w:rsidRPr="003F76AF">
              <w:t xml:space="preserve"> </w:t>
            </w:r>
            <w:r w:rsidR="00C64AC7" w:rsidRPr="003F76AF">
              <w:t>10</w:t>
            </w:r>
            <w:r w:rsidR="00FF71D7" w:rsidRPr="003F76AF">
              <w:t>0</w:t>
            </w:r>
            <w:r w:rsidR="005A6034" w:rsidRPr="003F76AF">
              <w:t>%</w:t>
            </w:r>
            <w:r w:rsidR="00FF71D7" w:rsidRPr="003F76AF">
              <w:t>;</w:t>
            </w:r>
          </w:p>
          <w:p w:rsidR="000F4B69" w:rsidRPr="003F76AF" w:rsidRDefault="000F4B69" w:rsidP="00193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</w:pPr>
          </w:p>
        </w:tc>
      </w:tr>
      <w:tr w:rsidR="0047771E" w:rsidRPr="003F76AF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2531D" w:rsidRPr="003F76AF" w:rsidRDefault="00A2531D" w:rsidP="00193FF1">
            <w:pPr>
              <w:pStyle w:val="ListParagraph"/>
              <w:keepNext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14" w:hanging="357"/>
              <w:jc w:val="both"/>
              <w:rPr>
                <w:b/>
              </w:rPr>
            </w:pPr>
            <w:r w:rsidRPr="003F76AF">
              <w:rPr>
                <w:b/>
              </w:rPr>
              <w:lastRenderedPageBreak/>
              <w:t>Индикатори</w:t>
            </w:r>
          </w:p>
        </w:tc>
      </w:tr>
      <w:tr w:rsidR="0047771E" w:rsidRPr="003F76AF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50BB" w:rsidRPr="003F76AF" w:rsidRDefault="000750BB" w:rsidP="00193FF1">
            <w:pPr>
              <w:pStyle w:val="ListParagraph"/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b/>
              </w:rPr>
            </w:pPr>
            <w:r w:rsidRPr="003F76AF">
              <w:rPr>
                <w:b/>
              </w:rPr>
              <w:t>Индикатор</w:t>
            </w:r>
            <w:r w:rsidR="00090C71" w:rsidRPr="003F76AF">
              <w:rPr>
                <w:b/>
              </w:rPr>
              <w:t>(-</w:t>
            </w:r>
            <w:r w:rsidRPr="003F76AF">
              <w:rPr>
                <w:b/>
              </w:rPr>
              <w:t>и</w:t>
            </w:r>
            <w:r w:rsidR="00090C71" w:rsidRPr="003F76AF">
              <w:rPr>
                <w:b/>
              </w:rPr>
              <w:t>)</w:t>
            </w:r>
            <w:r w:rsidRPr="003F76AF">
              <w:rPr>
                <w:b/>
              </w:rPr>
              <w:t xml:space="preserve"> за резултат</w:t>
            </w:r>
          </w:p>
        </w:tc>
      </w:tr>
      <w:tr w:rsidR="0047771E" w:rsidRPr="003F76AF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E37FF" w:rsidRPr="003F76AF" w:rsidRDefault="009D01E9" w:rsidP="009D01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</w:pPr>
            <w:r w:rsidRPr="003F76AF">
              <w:t>Договорени финансови средства:</w:t>
            </w:r>
          </w:p>
          <w:p w:rsidR="00814C6B" w:rsidRPr="003F76AF" w:rsidRDefault="00E75A3A" w:rsidP="00F925D0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77"/>
                <w:tab w:val="left" w:pos="4820"/>
              </w:tabs>
              <w:spacing w:line="240" w:lineRule="auto"/>
              <w:ind w:left="567" w:hanging="215"/>
              <w:contextualSpacing/>
              <w:jc w:val="both"/>
            </w:pPr>
            <w:r w:rsidRPr="003F76AF">
              <w:t>Начална стойност</w:t>
            </w:r>
            <w:r w:rsidR="00814C6B" w:rsidRPr="003F76AF">
              <w:t xml:space="preserve"> – </w:t>
            </w:r>
            <w:r w:rsidR="00423F0E" w:rsidRPr="003F76AF">
              <w:tab/>
            </w:r>
            <w:r w:rsidR="00814C6B" w:rsidRPr="003F76AF">
              <w:t xml:space="preserve">0 </w:t>
            </w:r>
            <w:r w:rsidR="00814C6B" w:rsidRPr="003F76AF">
              <w:tab/>
              <w:t>[30.09.2021]</w:t>
            </w:r>
          </w:p>
          <w:p w:rsidR="00814C6B" w:rsidRPr="003F76AF" w:rsidRDefault="00423F0E" w:rsidP="00F925D0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77"/>
                <w:tab w:val="left" w:pos="4820"/>
              </w:tabs>
              <w:spacing w:line="240" w:lineRule="auto"/>
              <w:ind w:left="567" w:hanging="215"/>
              <w:contextualSpacing/>
              <w:jc w:val="both"/>
            </w:pPr>
            <w:r w:rsidRPr="003F76AF">
              <w:t>Междинна стойност –</w:t>
            </w:r>
            <w:r w:rsidR="00F925D0" w:rsidRPr="003F76AF">
              <w:t xml:space="preserve"> </w:t>
            </w:r>
            <w:r w:rsidR="00F925D0" w:rsidRPr="003F76AF">
              <w:tab/>
              <w:t>2 799 950,16</w:t>
            </w:r>
            <w:r w:rsidR="00DE3BC8" w:rsidRPr="003F76AF">
              <w:t xml:space="preserve"> </w:t>
            </w:r>
            <w:r w:rsidR="004B6167" w:rsidRPr="003F76AF">
              <w:t>лв.</w:t>
            </w:r>
            <w:r w:rsidR="00E75A3A" w:rsidRPr="003F76AF">
              <w:tab/>
              <w:t>[31.12.2021]</w:t>
            </w:r>
          </w:p>
          <w:p w:rsidR="00814C6B" w:rsidRPr="003F76AF" w:rsidRDefault="00E75A3A" w:rsidP="00F925D0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77"/>
                <w:tab w:val="left" w:pos="4678"/>
                <w:tab w:val="left" w:pos="4820"/>
              </w:tabs>
              <w:spacing w:line="240" w:lineRule="auto"/>
              <w:ind w:left="567" w:hanging="215"/>
              <w:contextualSpacing/>
              <w:jc w:val="both"/>
            </w:pPr>
            <w:r w:rsidRPr="003F76AF">
              <w:t>Междинна стойност</w:t>
            </w:r>
            <w:r w:rsidR="00F925D0" w:rsidRPr="003F76AF">
              <w:t xml:space="preserve"> –</w:t>
            </w:r>
            <w:r w:rsidR="00F925D0" w:rsidRPr="003F76AF">
              <w:tab/>
              <w:t xml:space="preserve">13 999 750,80 </w:t>
            </w:r>
            <w:r w:rsidR="004B6167" w:rsidRPr="003F76AF">
              <w:t>лв.</w:t>
            </w:r>
            <w:r w:rsidR="00DE3BC8" w:rsidRPr="003F76AF">
              <w:tab/>
            </w:r>
            <w:r w:rsidR="00814C6B" w:rsidRPr="003F76AF">
              <w:t>[30.06.2022]</w:t>
            </w:r>
          </w:p>
          <w:p w:rsidR="00814C6B" w:rsidRPr="003F76AF" w:rsidRDefault="00E75A3A" w:rsidP="00756A1A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77"/>
                <w:tab w:val="left" w:pos="4678"/>
                <w:tab w:val="left" w:pos="4820"/>
              </w:tabs>
              <w:spacing w:line="240" w:lineRule="auto"/>
              <w:ind w:left="567" w:hanging="215"/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3F76AF">
              <w:t>Крайна стойност</w:t>
            </w:r>
            <w:r w:rsidR="00814C6B" w:rsidRPr="003F76AF">
              <w:t xml:space="preserve"> – </w:t>
            </w:r>
            <w:r w:rsidR="00756A1A" w:rsidRPr="003F76AF">
              <w:tab/>
              <w:t>19 999 644,00</w:t>
            </w:r>
            <w:r w:rsidR="001F4B9A" w:rsidRPr="003F76AF">
              <w:t xml:space="preserve"> </w:t>
            </w:r>
            <w:r w:rsidR="004B6167" w:rsidRPr="003F76AF">
              <w:t>лв.</w:t>
            </w:r>
            <w:r w:rsidR="00814C6B" w:rsidRPr="003F76AF">
              <w:t xml:space="preserve"> </w:t>
            </w:r>
            <w:r w:rsidR="00814C6B" w:rsidRPr="003F76AF">
              <w:tab/>
              <w:t>[31.12.2023]</w:t>
            </w:r>
          </w:p>
          <w:p w:rsidR="00814C6B" w:rsidRPr="003F76AF" w:rsidRDefault="00814C6B" w:rsidP="00F925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77"/>
                <w:tab w:val="left" w:pos="3686"/>
                <w:tab w:val="left" w:pos="4678"/>
                <w:tab w:val="left" w:pos="4820"/>
              </w:tabs>
              <w:spacing w:line="240" w:lineRule="auto"/>
              <w:ind w:left="567" w:hanging="215"/>
              <w:contextualSpacing/>
              <w:jc w:val="both"/>
            </w:pPr>
          </w:p>
          <w:p w:rsidR="002B4AC9" w:rsidRPr="003F76AF" w:rsidRDefault="002B4AC9" w:rsidP="00BE7C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both"/>
            </w:pPr>
            <w:r w:rsidRPr="003F76AF">
              <w:t xml:space="preserve">Договорените финансови ресурси ще бъдат разпределени между общинските администрации, които не са със занижено качество на въздуха </w:t>
            </w:r>
            <w:r w:rsidR="00BE7CCD" w:rsidRPr="003F76AF">
              <w:t>(виж т. 8.2 по-долу)</w:t>
            </w:r>
            <w:r w:rsidRPr="003F76AF">
              <w:t xml:space="preserve"> съгласно определени установени критерии. След това общините ще идентифицират крайните бенефициенти (домакинства) на общинско ниво. Разпределението щ</w:t>
            </w:r>
            <w:r w:rsidR="00BE7CCD" w:rsidRPr="003F76AF">
              <w:t>е се извърши по следния график –</w:t>
            </w:r>
            <w:r w:rsidRPr="003F76AF">
              <w:t xml:space="preserve"> 14% до 31.12.2021 г. и още 56% до 30.06.2022 г., което представлява общо 70% от финансовите ресурси.</w:t>
            </w:r>
          </w:p>
          <w:p w:rsidR="009D01E9" w:rsidRPr="003F76AF" w:rsidRDefault="002B4AC9" w:rsidP="00BE7C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both"/>
            </w:pPr>
            <w:r w:rsidRPr="003F76AF">
              <w:t xml:space="preserve">Обикновено има по-активни и по-малко активни общини. Напредъкът </w:t>
            </w:r>
            <w:r w:rsidR="00BE7CCD" w:rsidRPr="003F76AF">
              <w:t>във</w:t>
            </w:r>
            <w:r w:rsidRPr="003F76AF">
              <w:t xml:space="preserve"> финансиран</w:t>
            </w:r>
            <w:r w:rsidR="00BE7CCD" w:rsidRPr="003F76AF">
              <w:t>ето на</w:t>
            </w:r>
            <w:r w:rsidRPr="003F76AF">
              <w:t xml:space="preserve"> домакинства</w:t>
            </w:r>
            <w:r w:rsidR="00BE7CCD" w:rsidRPr="003F76AF">
              <w:t>та</w:t>
            </w:r>
            <w:r w:rsidRPr="003F76AF">
              <w:t xml:space="preserve"> в общините ще бъде преразгледан до второто тримесечие на 2023 г., след което останалите 30% от финансовите ресурси ще бъдат преразпределени между общин</w:t>
            </w:r>
            <w:r w:rsidR="00BE7CCD" w:rsidRPr="003F76AF">
              <w:t>ските администрации</w:t>
            </w:r>
            <w:r w:rsidRPr="003F76AF">
              <w:t xml:space="preserve"> до края на 2023 г.</w:t>
            </w:r>
          </w:p>
          <w:p w:rsidR="009D01E9" w:rsidRPr="003F76AF" w:rsidRDefault="009D01E9" w:rsidP="009D01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</w:pPr>
          </w:p>
        </w:tc>
      </w:tr>
      <w:tr w:rsidR="0047771E" w:rsidRPr="003F76AF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50BB" w:rsidRPr="003F76AF" w:rsidRDefault="000750BB" w:rsidP="00193FF1">
            <w:pPr>
              <w:pStyle w:val="ListParagraph"/>
              <w:keepNext/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b/>
              </w:rPr>
            </w:pPr>
            <w:r w:rsidRPr="003F76AF">
              <w:rPr>
                <w:b/>
              </w:rPr>
              <w:t>Индикатор</w:t>
            </w:r>
            <w:r w:rsidR="00CC55A6" w:rsidRPr="003F76AF">
              <w:rPr>
                <w:b/>
              </w:rPr>
              <w:t>(-</w:t>
            </w:r>
            <w:r w:rsidRPr="003F76AF">
              <w:rPr>
                <w:b/>
              </w:rPr>
              <w:t>и</w:t>
            </w:r>
            <w:r w:rsidR="00CC55A6" w:rsidRPr="003F76AF">
              <w:rPr>
                <w:b/>
              </w:rPr>
              <w:t>)</w:t>
            </w:r>
            <w:r w:rsidRPr="003F76AF">
              <w:rPr>
                <w:b/>
              </w:rPr>
              <w:t xml:space="preserve"> за ефект</w:t>
            </w:r>
          </w:p>
        </w:tc>
      </w:tr>
      <w:tr w:rsidR="0047771E" w:rsidRPr="003F76AF" w:rsidTr="00C84D24">
        <w:tc>
          <w:tcPr>
            <w:tcW w:w="9029" w:type="dxa"/>
            <w:tcBorders>
              <w:bottom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E4470" w:rsidRPr="003F76AF" w:rsidRDefault="004A6224" w:rsidP="00193FF1">
            <w:pPr>
              <w:pStyle w:val="ListParagraph"/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2"/>
              <w:jc w:val="both"/>
              <w:rPr>
                <w:bCs/>
              </w:rPr>
            </w:pPr>
            <w:r w:rsidRPr="003F76AF">
              <w:rPr>
                <w:bCs/>
              </w:rPr>
              <w:t>Годишни енергийни спестявания:</w:t>
            </w:r>
          </w:p>
          <w:p w:rsidR="004A6224" w:rsidRPr="003F76AF" w:rsidRDefault="00545C49" w:rsidP="00545C49">
            <w:pPr>
              <w:pStyle w:val="ListParagraph"/>
              <w:keepNext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07"/>
                <w:tab w:val="left" w:pos="4678"/>
              </w:tabs>
              <w:spacing w:line="240" w:lineRule="auto"/>
              <w:ind w:left="714" w:hanging="357"/>
              <w:jc w:val="both"/>
            </w:pPr>
            <w:r w:rsidRPr="003F76AF">
              <w:t>Начална стойност –</w:t>
            </w:r>
            <w:r w:rsidRPr="003F76AF">
              <w:tab/>
            </w:r>
            <w:r w:rsidR="004A6224" w:rsidRPr="003F76AF">
              <w:t xml:space="preserve">0 </w:t>
            </w:r>
            <w:r w:rsidR="004A6224" w:rsidRPr="003F76AF">
              <w:tab/>
              <w:t>[30.06.2021]</w:t>
            </w:r>
          </w:p>
          <w:p w:rsidR="004A6224" w:rsidRPr="003F76AF" w:rsidRDefault="004A6224" w:rsidP="00545C49">
            <w:pPr>
              <w:pStyle w:val="ListParagraph"/>
              <w:keepNext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07"/>
                <w:tab w:val="left" w:pos="4678"/>
              </w:tabs>
              <w:spacing w:line="240" w:lineRule="auto"/>
              <w:ind w:left="714" w:hanging="357"/>
              <w:jc w:val="both"/>
            </w:pPr>
            <w:r w:rsidRPr="003F76AF">
              <w:t xml:space="preserve">Междинна стойност – </w:t>
            </w:r>
            <w:r w:rsidR="00545C49" w:rsidRPr="003F76AF">
              <w:tab/>
              <w:t xml:space="preserve">6 735 </w:t>
            </w:r>
            <w:r w:rsidR="00E5568C" w:rsidRPr="003F76AF">
              <w:t>MWh/г.</w:t>
            </w:r>
            <w:r w:rsidRPr="003F76AF">
              <w:tab/>
              <w:t>[2022]</w:t>
            </w:r>
          </w:p>
          <w:p w:rsidR="004A6224" w:rsidRPr="003F76AF" w:rsidRDefault="004A6224" w:rsidP="00545C49">
            <w:pPr>
              <w:pStyle w:val="ListParagraph"/>
              <w:keepNext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77"/>
                <w:tab w:val="left" w:pos="3107"/>
                <w:tab w:val="left" w:pos="4678"/>
              </w:tabs>
              <w:spacing w:line="240" w:lineRule="auto"/>
              <w:ind w:left="714" w:hanging="357"/>
              <w:jc w:val="both"/>
            </w:pPr>
            <w:r w:rsidRPr="003F76AF">
              <w:t xml:space="preserve">Междинна стойност – </w:t>
            </w:r>
            <w:r w:rsidR="00545C49" w:rsidRPr="003F76AF">
              <w:tab/>
              <w:t xml:space="preserve">13 473 </w:t>
            </w:r>
            <w:r w:rsidR="00E5568C" w:rsidRPr="003F76AF">
              <w:t>MWh/г.</w:t>
            </w:r>
            <w:r w:rsidRPr="003F76AF">
              <w:t xml:space="preserve"> </w:t>
            </w:r>
            <w:r w:rsidRPr="003F76AF">
              <w:tab/>
              <w:t>[2023]</w:t>
            </w:r>
          </w:p>
          <w:p w:rsidR="004A6224" w:rsidRPr="003F76AF" w:rsidRDefault="004A6224" w:rsidP="00545C49">
            <w:pPr>
              <w:pStyle w:val="ListParagraph"/>
              <w:keepNext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07"/>
                <w:tab w:val="left" w:pos="4678"/>
              </w:tabs>
              <w:spacing w:line="240" w:lineRule="auto"/>
              <w:ind w:left="714" w:hanging="357"/>
              <w:jc w:val="both"/>
            </w:pPr>
            <w:r w:rsidRPr="003F76AF">
              <w:t xml:space="preserve">Крайна стойност – </w:t>
            </w:r>
            <w:r w:rsidR="00545C49" w:rsidRPr="003F76AF">
              <w:tab/>
              <w:t xml:space="preserve">22 456 </w:t>
            </w:r>
            <w:r w:rsidR="00E5568C" w:rsidRPr="003F76AF">
              <w:t>MWh/г.</w:t>
            </w:r>
            <w:r w:rsidRPr="003F76AF">
              <w:t xml:space="preserve"> </w:t>
            </w:r>
            <w:r w:rsidRPr="003F76AF">
              <w:tab/>
              <w:t>[2024]</w:t>
            </w:r>
          </w:p>
          <w:p w:rsidR="000E4470" w:rsidRPr="003F76AF" w:rsidRDefault="000E4470" w:rsidP="00193FF1">
            <w:pPr>
              <w:pStyle w:val="ListParagraph"/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2"/>
              <w:jc w:val="both"/>
              <w:rPr>
                <w:bCs/>
              </w:rPr>
            </w:pPr>
          </w:p>
          <w:p w:rsidR="000E4470" w:rsidRPr="003F76AF" w:rsidRDefault="000E4470" w:rsidP="00193FF1">
            <w:pPr>
              <w:pStyle w:val="ListParagraph"/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2"/>
              <w:jc w:val="both"/>
              <w:rPr>
                <w:bCs/>
                <w:i/>
              </w:rPr>
            </w:pPr>
            <w:r w:rsidRPr="003F76AF">
              <w:rPr>
                <w:bCs/>
                <w:i/>
              </w:rPr>
              <w:t>Допълнителни индикатори:</w:t>
            </w:r>
          </w:p>
          <w:p w:rsidR="000E4470" w:rsidRPr="003F76AF" w:rsidRDefault="000E4470" w:rsidP="00193FF1">
            <w:pPr>
              <w:pStyle w:val="ListParagraph"/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2"/>
              <w:jc w:val="both"/>
              <w:rPr>
                <w:bCs/>
              </w:rPr>
            </w:pPr>
            <w:r w:rsidRPr="003F76AF">
              <w:rPr>
                <w:bCs/>
              </w:rPr>
              <w:t>Годишн</w:t>
            </w:r>
            <w:r w:rsidR="00CC55A6" w:rsidRPr="003F76AF">
              <w:rPr>
                <w:bCs/>
              </w:rPr>
              <w:t>о намаление</w:t>
            </w:r>
            <w:r w:rsidRPr="003F76AF">
              <w:rPr>
                <w:bCs/>
              </w:rPr>
              <w:t xml:space="preserve"> на емисиите на CO</w:t>
            </w:r>
            <w:r w:rsidRPr="003F76AF">
              <w:rPr>
                <w:bCs/>
                <w:vertAlign w:val="subscript"/>
              </w:rPr>
              <w:t>2</w:t>
            </w:r>
          </w:p>
          <w:p w:rsidR="0026124C" w:rsidRPr="003F76AF" w:rsidRDefault="0026124C" w:rsidP="00004D84">
            <w:pPr>
              <w:pStyle w:val="ListParagraph"/>
              <w:keepNext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07"/>
                <w:tab w:val="left" w:pos="5387"/>
              </w:tabs>
              <w:spacing w:line="240" w:lineRule="auto"/>
              <w:ind w:left="714" w:hanging="357"/>
              <w:jc w:val="both"/>
            </w:pPr>
            <w:r w:rsidRPr="003F76AF">
              <w:t xml:space="preserve">Начална стойност – </w:t>
            </w:r>
            <w:r w:rsidR="00D60D6B" w:rsidRPr="003F76AF">
              <w:tab/>
            </w:r>
            <w:r w:rsidRPr="003F76AF">
              <w:t xml:space="preserve">0 </w:t>
            </w:r>
            <w:r w:rsidR="000A6F7D" w:rsidRPr="003F76AF">
              <w:tab/>
            </w:r>
            <w:r w:rsidRPr="003F76AF">
              <w:t>[30.06.2021]</w:t>
            </w:r>
          </w:p>
          <w:p w:rsidR="0026124C" w:rsidRPr="003F76AF" w:rsidRDefault="0026124C" w:rsidP="00004D84">
            <w:pPr>
              <w:pStyle w:val="ListParagraph"/>
              <w:keepNext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07"/>
                <w:tab w:val="left" w:pos="5387"/>
              </w:tabs>
              <w:spacing w:line="240" w:lineRule="auto"/>
              <w:ind w:left="714" w:hanging="357"/>
              <w:jc w:val="both"/>
            </w:pPr>
            <w:r w:rsidRPr="003F76AF">
              <w:t xml:space="preserve">Междинна стойност – </w:t>
            </w:r>
            <w:r w:rsidR="00004D84" w:rsidRPr="003F76AF">
              <w:tab/>
            </w:r>
            <w:r w:rsidR="00A6779B" w:rsidRPr="003F76AF">
              <w:t xml:space="preserve">3 751 </w:t>
            </w:r>
            <w:r w:rsidR="000658B2" w:rsidRPr="003F76AF">
              <w:t>тона CO2eq</w:t>
            </w:r>
            <w:r w:rsidRPr="003F76AF">
              <w:t>/г.</w:t>
            </w:r>
            <w:r w:rsidRPr="003F76AF">
              <w:tab/>
              <w:t>[2022]</w:t>
            </w:r>
          </w:p>
          <w:p w:rsidR="0026124C" w:rsidRPr="003F76AF" w:rsidRDefault="0026124C" w:rsidP="00004D84">
            <w:pPr>
              <w:pStyle w:val="ListParagraph"/>
              <w:keepNext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07"/>
                <w:tab w:val="left" w:pos="5387"/>
              </w:tabs>
              <w:spacing w:line="240" w:lineRule="auto"/>
              <w:ind w:left="714" w:hanging="357"/>
              <w:jc w:val="both"/>
            </w:pPr>
            <w:r w:rsidRPr="003F76AF">
              <w:t xml:space="preserve">Междинна стойност – </w:t>
            </w:r>
            <w:r w:rsidR="00004D84" w:rsidRPr="003F76AF">
              <w:tab/>
            </w:r>
            <w:r w:rsidR="00A6779B" w:rsidRPr="003F76AF">
              <w:t xml:space="preserve">7 504 </w:t>
            </w:r>
            <w:r w:rsidR="000658B2" w:rsidRPr="003F76AF">
              <w:t>тона CO2eq/г.</w:t>
            </w:r>
            <w:r w:rsidR="00004D84" w:rsidRPr="003F76AF">
              <w:tab/>
            </w:r>
            <w:r w:rsidRPr="003F76AF">
              <w:t>[2023]</w:t>
            </w:r>
          </w:p>
          <w:p w:rsidR="0026124C" w:rsidRPr="003F76AF" w:rsidRDefault="0026124C" w:rsidP="00004D84">
            <w:pPr>
              <w:pStyle w:val="ListParagraph"/>
              <w:keepNext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07"/>
                <w:tab w:val="left" w:pos="5387"/>
              </w:tabs>
              <w:spacing w:line="240" w:lineRule="auto"/>
              <w:ind w:left="714" w:hanging="357"/>
              <w:jc w:val="both"/>
            </w:pPr>
            <w:r w:rsidRPr="003F76AF">
              <w:t xml:space="preserve">Крайна стойност – </w:t>
            </w:r>
            <w:r w:rsidR="00004D84" w:rsidRPr="003F76AF">
              <w:tab/>
            </w:r>
            <w:r w:rsidR="00A6779B" w:rsidRPr="003F76AF">
              <w:t xml:space="preserve">12 508 </w:t>
            </w:r>
            <w:r w:rsidR="000658B2" w:rsidRPr="003F76AF">
              <w:t>тона CO2eq/г.</w:t>
            </w:r>
            <w:r w:rsidR="00004D84" w:rsidRPr="003F76AF">
              <w:tab/>
            </w:r>
            <w:r w:rsidRPr="003F76AF">
              <w:t>[2024]</w:t>
            </w:r>
          </w:p>
          <w:p w:rsidR="0026124C" w:rsidRPr="003F76AF" w:rsidRDefault="0026124C" w:rsidP="00004D8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bCs/>
              </w:rPr>
            </w:pPr>
            <w:bookmarkStart w:id="0" w:name="_GoBack"/>
            <w:bookmarkEnd w:id="0"/>
          </w:p>
        </w:tc>
      </w:tr>
      <w:tr w:rsidR="0047771E" w:rsidRPr="003F76AF" w:rsidTr="00C84D24">
        <w:tc>
          <w:tcPr>
            <w:tcW w:w="9029" w:type="dxa"/>
            <w:tcBorders>
              <w:bottom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6CD" w:rsidRPr="003F76AF" w:rsidRDefault="00257642" w:rsidP="00A836CD">
            <w:pPr>
              <w:pStyle w:val="ListParagraph"/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/>
              <w:jc w:val="both"/>
              <w:rPr>
                <w:bCs/>
              </w:rPr>
            </w:pPr>
            <w:r w:rsidRPr="003F76AF">
              <w:rPr>
                <w:bCs/>
              </w:rPr>
              <w:t xml:space="preserve">Брой </w:t>
            </w:r>
            <w:r w:rsidR="00A836CD" w:rsidRPr="003F76AF">
              <w:rPr>
                <w:bCs/>
              </w:rPr>
              <w:t xml:space="preserve">на </w:t>
            </w:r>
            <w:r w:rsidR="00CA0E78" w:rsidRPr="003F76AF">
              <w:rPr>
                <w:bCs/>
              </w:rPr>
              <w:t>подпомогнатите домакинства</w:t>
            </w:r>
            <w:r w:rsidRPr="003F76AF">
              <w:rPr>
                <w:bCs/>
              </w:rPr>
              <w:t xml:space="preserve">, които </w:t>
            </w:r>
            <w:r w:rsidR="00CA0E78" w:rsidRPr="003F76AF">
              <w:rPr>
                <w:bCs/>
              </w:rPr>
              <w:t xml:space="preserve">ще </w:t>
            </w:r>
            <w:r w:rsidRPr="003F76AF">
              <w:rPr>
                <w:bCs/>
              </w:rPr>
              <w:t xml:space="preserve">се възползват от </w:t>
            </w:r>
            <w:r w:rsidR="00053B98" w:rsidRPr="003F76AF">
              <w:rPr>
                <w:bCs/>
              </w:rPr>
              <w:t>ЕВИ</w:t>
            </w:r>
            <w:r w:rsidR="00A836CD" w:rsidRPr="003F76AF">
              <w:rPr>
                <w:bCs/>
              </w:rPr>
              <w:t>:</w:t>
            </w:r>
          </w:p>
          <w:p w:rsidR="00257642" w:rsidRPr="003F76AF" w:rsidRDefault="00A836CD" w:rsidP="00A836CD">
            <w:pPr>
              <w:pStyle w:val="ListParagraph"/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/>
              <w:jc w:val="both"/>
              <w:rPr>
                <w:bCs/>
              </w:rPr>
            </w:pPr>
            <w:r w:rsidRPr="003F76AF">
              <w:rPr>
                <w:bCs/>
              </w:rPr>
              <w:t xml:space="preserve">8 342 </w:t>
            </w:r>
            <w:r w:rsidR="00B0693F" w:rsidRPr="003F76AF">
              <w:rPr>
                <w:bCs/>
              </w:rPr>
              <w:t>домакинства</w:t>
            </w:r>
          </w:p>
        </w:tc>
      </w:tr>
      <w:tr w:rsidR="0047771E" w:rsidRPr="003F76AF" w:rsidTr="00C84D24">
        <w:tc>
          <w:tcPr>
            <w:tcW w:w="9029" w:type="dxa"/>
            <w:tcBorders>
              <w:top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50BB" w:rsidRPr="003F76AF" w:rsidRDefault="000750BB" w:rsidP="001E0C09">
            <w:pPr>
              <w:pStyle w:val="ListParagraph"/>
              <w:keepNext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19"/>
                <w:tab w:val="left" w:pos="5245"/>
              </w:tabs>
              <w:spacing w:line="240" w:lineRule="auto"/>
              <w:jc w:val="both"/>
            </w:pPr>
            <w:r w:rsidRPr="003F76AF">
              <w:t>Начална стойност</w:t>
            </w:r>
            <w:r w:rsidR="00CA0E78" w:rsidRPr="003F76AF">
              <w:t xml:space="preserve"> – </w:t>
            </w:r>
            <w:r w:rsidR="001E0C09" w:rsidRPr="003F76AF">
              <w:tab/>
            </w:r>
            <w:r w:rsidR="00CA0E78" w:rsidRPr="003F76AF">
              <w:t>0</w:t>
            </w:r>
            <w:r w:rsidRPr="003F76AF">
              <w:t xml:space="preserve"> </w:t>
            </w:r>
            <w:r w:rsidR="001E0C09" w:rsidRPr="003F76AF">
              <w:t>домакинства</w:t>
            </w:r>
            <w:r w:rsidR="00CA0E78" w:rsidRPr="003F76AF">
              <w:tab/>
              <w:t>[30.06.2021]</w:t>
            </w:r>
          </w:p>
          <w:p w:rsidR="000750BB" w:rsidRPr="003F76AF" w:rsidRDefault="000750BB" w:rsidP="001E0C09">
            <w:pPr>
              <w:pStyle w:val="ListParagraph"/>
              <w:keepNext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19"/>
                <w:tab w:val="left" w:pos="5245"/>
              </w:tabs>
              <w:spacing w:line="240" w:lineRule="auto"/>
              <w:ind w:left="714" w:hanging="357"/>
              <w:jc w:val="both"/>
            </w:pPr>
            <w:r w:rsidRPr="003F76AF">
              <w:t xml:space="preserve">Междинна стойност </w:t>
            </w:r>
            <w:r w:rsidR="008C5D04" w:rsidRPr="003F76AF">
              <w:t>–</w:t>
            </w:r>
            <w:r w:rsidR="00B15A10" w:rsidRPr="003F76AF">
              <w:t xml:space="preserve"> </w:t>
            </w:r>
            <w:r w:rsidR="001E0C09" w:rsidRPr="003F76AF">
              <w:tab/>
              <w:t xml:space="preserve">2 502 </w:t>
            </w:r>
            <w:r w:rsidR="001E0C09" w:rsidRPr="003F76AF">
              <w:rPr>
                <w:bCs/>
              </w:rPr>
              <w:t>домакинства</w:t>
            </w:r>
            <w:r w:rsidR="001E0C09" w:rsidRPr="003F76AF">
              <w:rPr>
                <w:bCs/>
              </w:rPr>
              <w:tab/>
            </w:r>
            <w:r w:rsidR="00CA0E78" w:rsidRPr="003F76AF">
              <w:t>[2022]</w:t>
            </w:r>
          </w:p>
          <w:p w:rsidR="00CA0E78" w:rsidRPr="003F76AF" w:rsidRDefault="00CA0E78" w:rsidP="001E0C09">
            <w:pPr>
              <w:pStyle w:val="ListParagraph"/>
              <w:keepNext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19"/>
                <w:tab w:val="left" w:pos="5245"/>
              </w:tabs>
              <w:spacing w:line="240" w:lineRule="auto"/>
              <w:ind w:left="714" w:hanging="357"/>
              <w:jc w:val="both"/>
            </w:pPr>
            <w:r w:rsidRPr="003F76AF">
              <w:t xml:space="preserve">Междинна стойност – </w:t>
            </w:r>
            <w:r w:rsidR="001E0C09" w:rsidRPr="003F76AF">
              <w:tab/>
              <w:t xml:space="preserve">5 005 </w:t>
            </w:r>
            <w:r w:rsidR="001E0C09" w:rsidRPr="003F76AF">
              <w:rPr>
                <w:bCs/>
              </w:rPr>
              <w:t>домакинства</w:t>
            </w:r>
            <w:r w:rsidRPr="003F76AF">
              <w:tab/>
              <w:t>[2023]</w:t>
            </w:r>
          </w:p>
          <w:p w:rsidR="000750BB" w:rsidRPr="003F76AF" w:rsidRDefault="000750BB" w:rsidP="001E0C09">
            <w:pPr>
              <w:pStyle w:val="ListParagraph"/>
              <w:keepNext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19"/>
                <w:tab w:val="left" w:pos="5245"/>
              </w:tabs>
              <w:spacing w:line="240" w:lineRule="auto"/>
              <w:jc w:val="both"/>
            </w:pPr>
            <w:r w:rsidRPr="003F76AF">
              <w:t xml:space="preserve">Крайна стойност </w:t>
            </w:r>
            <w:r w:rsidR="008C5D04" w:rsidRPr="003F76AF">
              <w:t>–</w:t>
            </w:r>
            <w:r w:rsidRPr="003F76AF">
              <w:t xml:space="preserve"> </w:t>
            </w:r>
            <w:r w:rsidR="001E0C09" w:rsidRPr="003F76AF">
              <w:tab/>
              <w:t xml:space="preserve">8 342 </w:t>
            </w:r>
            <w:r w:rsidR="001E0C09" w:rsidRPr="003F76AF">
              <w:rPr>
                <w:bCs/>
              </w:rPr>
              <w:t>домакинства</w:t>
            </w:r>
            <w:r w:rsidR="00CA0E78" w:rsidRPr="003F76AF">
              <w:tab/>
              <w:t>[2024]</w:t>
            </w:r>
          </w:p>
        </w:tc>
      </w:tr>
      <w:tr w:rsidR="0047771E" w:rsidRPr="003F76AF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E7C56" w:rsidRPr="003F76AF" w:rsidRDefault="000233E8" w:rsidP="000C2345">
            <w:pPr>
              <w:pStyle w:val="ListParagraph"/>
              <w:keepNext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14" w:hanging="357"/>
              <w:jc w:val="both"/>
              <w:rPr>
                <w:b/>
              </w:rPr>
            </w:pPr>
            <w:r w:rsidRPr="003F76AF">
              <w:rPr>
                <w:b/>
              </w:rPr>
              <w:t>Изисква ли реализацията на проекта провеждане на процедура по ЗОП?</w:t>
            </w:r>
          </w:p>
        </w:tc>
      </w:tr>
      <w:tr w:rsidR="0047771E" w:rsidRPr="003F76AF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E37FF" w:rsidRPr="003F76AF" w:rsidRDefault="00090C71" w:rsidP="00193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</w:pPr>
            <w:r w:rsidRPr="003F76AF">
              <w:t>Да</w:t>
            </w:r>
          </w:p>
        </w:tc>
      </w:tr>
      <w:tr w:rsidR="0047771E" w:rsidRPr="003F76AF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E7C56" w:rsidRPr="003F76AF" w:rsidRDefault="000233E8" w:rsidP="00373843">
            <w:pPr>
              <w:pStyle w:val="ListParagraph"/>
              <w:keepNext/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077"/>
              <w:jc w:val="both"/>
              <w:rPr>
                <w:b/>
              </w:rPr>
            </w:pPr>
            <w:r w:rsidRPr="003F76AF">
              <w:rPr>
                <w:b/>
              </w:rPr>
              <w:t>Ако се изисква процедура по ЗОП, каква част от дейностите и финансовият ресурс ще бъдат предмет на обществената поръчка?</w:t>
            </w:r>
          </w:p>
        </w:tc>
      </w:tr>
      <w:tr w:rsidR="0047771E" w:rsidRPr="003F76AF" w:rsidTr="00810734">
        <w:trPr>
          <w:trHeight w:val="450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0C71" w:rsidRPr="003F76AF" w:rsidRDefault="00090C71" w:rsidP="00193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</w:pPr>
            <w:r w:rsidRPr="003F76AF">
              <w:t>100%</w:t>
            </w:r>
          </w:p>
        </w:tc>
      </w:tr>
      <w:tr w:rsidR="0047771E" w:rsidRPr="003F76AF">
        <w:trPr>
          <w:trHeight w:val="450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0C71" w:rsidRPr="003F76AF" w:rsidRDefault="00090C71" w:rsidP="00193FF1">
            <w:pPr>
              <w:pStyle w:val="ListParagraph"/>
              <w:numPr>
                <w:ilvl w:val="1"/>
                <w:numId w:val="2"/>
              </w:numPr>
              <w:spacing w:line="240" w:lineRule="auto"/>
              <w:jc w:val="both"/>
              <w:rPr>
                <w:b/>
              </w:rPr>
            </w:pPr>
            <w:r w:rsidRPr="003F76AF">
              <w:rPr>
                <w:b/>
              </w:rPr>
              <w:lastRenderedPageBreak/>
              <w:t>Ако се изисква процедура по ЗОП, какъв е индикативният график за изпълнението ѝ?</w:t>
            </w:r>
          </w:p>
        </w:tc>
      </w:tr>
      <w:tr w:rsidR="0047771E" w:rsidRPr="003F76AF">
        <w:trPr>
          <w:trHeight w:val="450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0C71" w:rsidRPr="003F76AF" w:rsidRDefault="00090C71" w:rsidP="00193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</w:pPr>
            <w:r w:rsidRPr="003F76AF">
              <w:t xml:space="preserve">6 месеца </w:t>
            </w:r>
            <w:r w:rsidR="007916D8" w:rsidRPr="003F76AF">
              <w:t>според</w:t>
            </w:r>
            <w:r w:rsidRPr="003F76AF">
              <w:t xml:space="preserve"> подпи</w:t>
            </w:r>
            <w:r w:rsidR="007916D8" w:rsidRPr="003F76AF">
              <w:t>сването на споразумението за отпускане на безвъзмездна помощ – до края на 3-тото тримесечие на 2022 г.</w:t>
            </w:r>
          </w:p>
        </w:tc>
      </w:tr>
      <w:tr w:rsidR="0047771E" w:rsidRPr="003F76AF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0C71" w:rsidRPr="003F76AF" w:rsidRDefault="003F76AF" w:rsidP="00193FF1">
            <w:pPr>
              <w:pStyle w:val="ListParagraph"/>
              <w:numPr>
                <w:ilvl w:val="0"/>
                <w:numId w:val="2"/>
              </w:numPr>
              <w:spacing w:line="240" w:lineRule="auto"/>
              <w:jc w:val="both"/>
              <w:rPr>
                <w:b/>
              </w:rPr>
            </w:pPr>
            <w:r>
              <w:rPr>
                <w:b/>
              </w:rPr>
              <w:t>Демаркация и допълняемост</w:t>
            </w:r>
          </w:p>
        </w:tc>
      </w:tr>
      <w:tr w:rsidR="0047771E" w:rsidRPr="003F76AF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0C71" w:rsidRPr="003F76AF" w:rsidRDefault="00090C71" w:rsidP="00193FF1">
            <w:pPr>
              <w:pStyle w:val="ListParagraph"/>
              <w:numPr>
                <w:ilvl w:val="1"/>
                <w:numId w:val="2"/>
              </w:numPr>
              <w:spacing w:line="240" w:lineRule="auto"/>
              <w:jc w:val="both"/>
              <w:rPr>
                <w:b/>
              </w:rPr>
            </w:pPr>
            <w:r w:rsidRPr="003F76AF">
              <w:rPr>
                <w:b/>
              </w:rPr>
              <w:t>Ако са изпълнявани сходни проекти (независимо от източника им на финансиране), опишете как този проект надгражда/допълва постигнатото с предходните проекти.</w:t>
            </w:r>
          </w:p>
        </w:tc>
      </w:tr>
      <w:tr w:rsidR="0047771E" w:rsidRPr="003F76AF" w:rsidTr="0029381F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0C71" w:rsidRPr="003F76AF" w:rsidRDefault="00090C71" w:rsidP="00193FF1">
            <w:pPr>
              <w:pStyle w:val="ListParagraph"/>
              <w:spacing w:line="240" w:lineRule="auto"/>
              <w:ind w:left="0"/>
              <w:jc w:val="both"/>
            </w:pPr>
            <w:r w:rsidRPr="003F76AF">
              <w:t>Проектът допълва Националната програма за енергийна ефективност на многофамилни</w:t>
            </w:r>
            <w:r w:rsidR="0029381F" w:rsidRPr="003F76AF">
              <w:t>те</w:t>
            </w:r>
            <w:r w:rsidRPr="003F76AF">
              <w:t xml:space="preserve"> жилищни сгради, като е насочен главно към мерки, които не са допустими по тази програма. По тази програма</w:t>
            </w:r>
            <w:r w:rsidR="0029381F" w:rsidRPr="003F76AF">
              <w:t xml:space="preserve"> не са допустими бенефициенти </w:t>
            </w:r>
            <w:r w:rsidRPr="003F76AF">
              <w:t>домакинства в 1-фамилни жилищни сгради.</w:t>
            </w:r>
          </w:p>
          <w:p w:rsidR="00625ED5" w:rsidRPr="003F76AF" w:rsidRDefault="00625ED5" w:rsidP="00193FF1">
            <w:pPr>
              <w:pStyle w:val="ListParagraph"/>
              <w:spacing w:line="240" w:lineRule="auto"/>
              <w:ind w:left="0"/>
              <w:jc w:val="both"/>
            </w:pPr>
          </w:p>
        </w:tc>
      </w:tr>
      <w:tr w:rsidR="0047771E" w:rsidRPr="003F76AF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0C71" w:rsidRPr="003F76AF" w:rsidRDefault="00090C71" w:rsidP="00193FF1">
            <w:pPr>
              <w:pStyle w:val="ListParagraph"/>
              <w:numPr>
                <w:ilvl w:val="1"/>
                <w:numId w:val="2"/>
              </w:numPr>
              <w:spacing w:line="240" w:lineRule="auto"/>
              <w:jc w:val="both"/>
              <w:rPr>
                <w:b/>
              </w:rPr>
            </w:pPr>
            <w:r w:rsidRPr="003F76AF">
              <w:rPr>
                <w:b/>
              </w:rPr>
              <w:t>Ако по линия на програмите от Споразумението за партньорство, централно управляваните инструменти на ЕС или Фонда за справедлив преход са предвидени за изпълнение сходни проекти, очертайте демаркацията с настоящия проект.</w:t>
            </w:r>
          </w:p>
        </w:tc>
      </w:tr>
      <w:tr w:rsidR="0047771E" w:rsidRPr="003F76AF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0C71" w:rsidRPr="003F76AF" w:rsidRDefault="00090C71" w:rsidP="00193FF1">
            <w:pPr>
              <w:spacing w:line="240" w:lineRule="auto"/>
              <w:jc w:val="both"/>
            </w:pPr>
            <w:r w:rsidRPr="003F76AF">
              <w:t xml:space="preserve">По проекта ще бъдат предоставени средства на общински администрации, които не са бенефициенти на средства </w:t>
            </w:r>
            <w:r w:rsidR="00C74FA9" w:rsidRPr="003F76AF">
              <w:t>за интервенции</w:t>
            </w:r>
            <w:r w:rsidR="00796B71" w:rsidRPr="003F76AF">
              <w:t xml:space="preserve"> за подмяна на отделни уреди за отопление на твърдо гориво с екологични и енергийноефективни уреди / системи в общините със занижено качество на въздуха.</w:t>
            </w:r>
            <w:r w:rsidR="00C74FA9" w:rsidRPr="003F76AF">
              <w:t xml:space="preserve"> </w:t>
            </w:r>
          </w:p>
          <w:p w:rsidR="00090C71" w:rsidRPr="003F76AF" w:rsidRDefault="00090C71" w:rsidP="00193FF1">
            <w:pPr>
              <w:spacing w:line="240" w:lineRule="auto"/>
              <w:jc w:val="both"/>
            </w:pPr>
          </w:p>
        </w:tc>
      </w:tr>
      <w:tr w:rsidR="0047771E" w:rsidRPr="003F76AF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0C71" w:rsidRPr="003F76AF" w:rsidRDefault="00090C71" w:rsidP="00193FF1">
            <w:pPr>
              <w:pStyle w:val="ListParagraph"/>
              <w:keepNext/>
              <w:numPr>
                <w:ilvl w:val="0"/>
                <w:numId w:val="2"/>
              </w:numPr>
              <w:spacing w:line="240" w:lineRule="auto"/>
              <w:ind w:left="714" w:hanging="357"/>
              <w:jc w:val="both"/>
              <w:rPr>
                <w:b/>
              </w:rPr>
            </w:pPr>
            <w:r w:rsidRPr="003F76AF">
              <w:rPr>
                <w:b/>
              </w:rPr>
              <w:t>Проектът допринася ли пряко за изпълнение на някоя от Специфичните препоръки на Съвета, отправени към България в рамките на Европейския семестър в периода 2017</w:t>
            </w:r>
            <w:r w:rsidR="004A5E14" w:rsidRPr="003F76AF">
              <w:rPr>
                <w:b/>
              </w:rPr>
              <w:t xml:space="preserve"> – </w:t>
            </w:r>
            <w:r w:rsidRPr="003F76AF">
              <w:rPr>
                <w:b/>
              </w:rPr>
              <w:t>2020 г.? Моля, опишете как.</w:t>
            </w:r>
          </w:p>
        </w:tc>
      </w:tr>
      <w:tr w:rsidR="0047771E" w:rsidRPr="003F76AF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0C71" w:rsidRPr="003F76AF" w:rsidRDefault="00090C71" w:rsidP="00193FF1">
            <w:pPr>
              <w:spacing w:line="240" w:lineRule="auto"/>
              <w:jc w:val="both"/>
            </w:pPr>
            <w:r w:rsidRPr="003F76AF">
              <w:rPr>
                <w:b/>
              </w:rPr>
              <w:t xml:space="preserve">Препоръка </w:t>
            </w:r>
            <w:r w:rsidR="004A5E14" w:rsidRPr="003F76AF">
              <w:rPr>
                <w:b/>
              </w:rPr>
              <w:t>№ </w:t>
            </w:r>
            <w:r w:rsidRPr="003F76AF">
              <w:rPr>
                <w:b/>
              </w:rPr>
              <w:t>3</w:t>
            </w:r>
            <w:r w:rsidRPr="003F76AF">
              <w:t xml:space="preserve"> на Комисията относно</w:t>
            </w:r>
            <w:r w:rsidRPr="003F76AF">
              <w:rPr>
                <w:rFonts w:eastAsiaTheme="minorHAnsi"/>
              </w:rPr>
              <w:t xml:space="preserve"> </w:t>
            </w:r>
            <w:r w:rsidRPr="003F76AF">
              <w:t>Препоръките на Съвета относно Националната програма за реформи за 2020 г. изрично призовава България „</w:t>
            </w:r>
            <w:r w:rsidR="004A5E14" w:rsidRPr="003F76AF">
              <w:t>д</w:t>
            </w:r>
            <w:r w:rsidRPr="003F76AF">
              <w:t xml:space="preserve">а съсредоточи инвестициите в областта на зеления и цифровия преход, </w:t>
            </w:r>
            <w:r w:rsidRPr="003F76AF">
              <w:rPr>
                <w:b/>
              </w:rPr>
              <w:t>по-специално в областта на чистото и ефективно производство и използване на енергията и ресурсите, екологичната инфраструктура</w:t>
            </w:r>
            <w:r w:rsidRPr="003F76AF">
              <w:t xml:space="preserve"> и устойчивия транспорт, </w:t>
            </w:r>
            <w:r w:rsidRPr="003F76AF">
              <w:rPr>
                <w:b/>
              </w:rPr>
              <w:t>като допринася за постепенната декарбонизация на икономиката, включително във въгледобивните региони</w:t>
            </w:r>
            <w:r w:rsidR="004A5E14" w:rsidRPr="003F76AF">
              <w:rPr>
                <w:b/>
              </w:rPr>
              <w:t>“</w:t>
            </w:r>
            <w:r w:rsidRPr="003F76AF">
              <w:t xml:space="preserve">. </w:t>
            </w:r>
          </w:p>
          <w:p w:rsidR="00090C71" w:rsidRPr="003F76AF" w:rsidRDefault="00090C71" w:rsidP="00193FF1">
            <w:pPr>
              <w:spacing w:line="240" w:lineRule="auto"/>
              <w:jc w:val="both"/>
            </w:pPr>
            <w:r w:rsidRPr="003F76AF">
              <w:t>Прилагането на мярката ще допринесе директно за стимулиране на зеления и цифровия преход и насърчи внедряването на технологични решения за по-ефективно управление и използване на енергията.</w:t>
            </w:r>
          </w:p>
          <w:p w:rsidR="00625ED5" w:rsidRPr="003F76AF" w:rsidRDefault="00625ED5" w:rsidP="00193FF1">
            <w:pPr>
              <w:spacing w:line="240" w:lineRule="auto"/>
              <w:jc w:val="both"/>
            </w:pPr>
          </w:p>
        </w:tc>
      </w:tr>
      <w:tr w:rsidR="0047771E" w:rsidRPr="003F76AF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0C71" w:rsidRPr="003F76AF" w:rsidRDefault="00090C71" w:rsidP="00625ED5">
            <w:pPr>
              <w:keepNext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714" w:hanging="357"/>
              <w:jc w:val="both"/>
              <w:rPr>
                <w:b/>
              </w:rPr>
            </w:pPr>
            <w:r w:rsidRPr="003F76AF">
              <w:rPr>
                <w:b/>
              </w:rPr>
              <w:lastRenderedPageBreak/>
              <w:t>Проектът допринася ли за изпълнението на реформа в даден сектор? Моля, опишете как.</w:t>
            </w:r>
          </w:p>
        </w:tc>
      </w:tr>
      <w:tr w:rsidR="0047771E" w:rsidRPr="003F76AF" w:rsidTr="001200FB">
        <w:trPr>
          <w:cantSplit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0C71" w:rsidRPr="003F76AF" w:rsidRDefault="00090C71" w:rsidP="00193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both"/>
            </w:pPr>
            <w:r w:rsidRPr="003F76AF">
              <w:t>Проектът се отнася към реформа</w:t>
            </w:r>
            <w:r w:rsidR="00E914CA" w:rsidRPr="003F76AF">
              <w:t>та</w:t>
            </w:r>
            <w:r w:rsidRPr="003F76AF">
              <w:t>: “Предоставяне на информация на принципа на обслужване на едно гише”</w:t>
            </w:r>
            <w:r w:rsidR="00446DE2" w:rsidRPr="003F76AF">
              <w:t>.</w:t>
            </w:r>
          </w:p>
          <w:p w:rsidR="00090C71" w:rsidRPr="003F76AF" w:rsidRDefault="00090C71" w:rsidP="00193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both"/>
              <w:rPr>
                <w:rFonts w:eastAsia="Times New Roman"/>
                <w:lang w:eastAsia="en-US"/>
              </w:rPr>
            </w:pPr>
            <w:r w:rsidRPr="003F76AF">
              <w:t xml:space="preserve">Проектът за финансово подпомагане на мерки за повишаване ефективността и използване на енергия от </w:t>
            </w:r>
            <w:r w:rsidR="00F234BC" w:rsidRPr="003F76AF">
              <w:t>възобновяеми източници</w:t>
            </w:r>
            <w:r w:rsidRPr="003F76AF">
              <w:t xml:space="preserve"> при крайните потребители</w:t>
            </w:r>
            <w:r w:rsidR="00C80529" w:rsidRPr="003F76AF">
              <w:t xml:space="preserve"> </w:t>
            </w:r>
            <w:r w:rsidRPr="003F76AF">
              <w:t xml:space="preserve">допринася за изпълнението на следните цели от </w:t>
            </w:r>
            <w:r w:rsidR="00C80529" w:rsidRPr="003F76AF">
              <w:rPr>
                <w:rFonts w:eastAsia="Times New Roman"/>
                <w:lang w:eastAsia="en-US"/>
              </w:rPr>
              <w:t>Националната програма за реформи, а</w:t>
            </w:r>
            <w:r w:rsidRPr="003F76AF">
              <w:rPr>
                <w:rFonts w:eastAsia="Times New Roman"/>
                <w:lang w:eastAsia="en-US"/>
              </w:rPr>
              <w:t>ктуализация 2020 г. или накратко "Национална програма за реформи за 2020 г.":</w:t>
            </w:r>
          </w:p>
          <w:p w:rsidR="00090C71" w:rsidRPr="003F76AF" w:rsidRDefault="00090C71" w:rsidP="00193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both"/>
              <w:rPr>
                <w:rFonts w:eastAsia="Times New Roman"/>
                <w:lang w:eastAsia="en-US"/>
              </w:rPr>
            </w:pPr>
            <w:r w:rsidRPr="003F76AF">
              <w:rPr>
                <w:rFonts w:eastAsia="Times New Roman"/>
                <w:lang w:eastAsia="en-US"/>
              </w:rPr>
              <w:t xml:space="preserve">По точка 3.3 </w:t>
            </w:r>
            <w:r w:rsidR="00032841" w:rsidRPr="003F76AF">
              <w:rPr>
                <w:rFonts w:eastAsia="Times New Roman"/>
                <w:lang w:eastAsia="en-US"/>
              </w:rPr>
              <w:t>„</w:t>
            </w:r>
            <w:r w:rsidRPr="003F76AF">
              <w:rPr>
                <w:rFonts w:eastAsia="Times New Roman"/>
                <w:lang w:eastAsia="en-US"/>
              </w:rPr>
              <w:t>Н</w:t>
            </w:r>
            <w:r w:rsidR="00032841" w:rsidRPr="003F76AF">
              <w:rPr>
                <w:rFonts w:eastAsia="Times New Roman"/>
                <w:lang w:eastAsia="en-US"/>
              </w:rPr>
              <w:t>ационални цели по пакет „Климат – </w:t>
            </w:r>
            <w:r w:rsidRPr="003F76AF">
              <w:rPr>
                <w:rFonts w:eastAsia="Times New Roman"/>
                <w:lang w:eastAsia="en-US"/>
              </w:rPr>
              <w:t>енергетика“</w:t>
            </w:r>
            <w:r w:rsidR="00032841" w:rsidRPr="003F76AF">
              <w:rPr>
                <w:rFonts w:eastAsia="Times New Roman"/>
                <w:lang w:eastAsia="en-US"/>
              </w:rPr>
              <w:t>“</w:t>
            </w:r>
            <w:r w:rsidRPr="003F76AF">
              <w:rPr>
                <w:rFonts w:eastAsia="Times New Roman"/>
                <w:lang w:eastAsia="en-US"/>
              </w:rPr>
              <w:t xml:space="preserve"> са посочени конкретни политики и мерки за постигане на целите, които са валидни и по отношение на националните цели в областта климат</w:t>
            </w:r>
            <w:r w:rsidR="00032841" w:rsidRPr="003F76AF">
              <w:rPr>
                <w:rFonts w:eastAsia="Times New Roman"/>
                <w:lang w:eastAsia="en-US"/>
              </w:rPr>
              <w:t> – </w:t>
            </w:r>
            <w:r w:rsidRPr="003F76AF">
              <w:rPr>
                <w:rFonts w:eastAsia="Times New Roman"/>
                <w:lang w:eastAsia="en-US"/>
              </w:rPr>
              <w:t>енергетика по стратегия</w:t>
            </w:r>
            <w:r w:rsidR="00032841" w:rsidRPr="003F76AF">
              <w:rPr>
                <w:rFonts w:eastAsia="Times New Roman"/>
                <w:lang w:eastAsia="en-US"/>
              </w:rPr>
              <w:t>та</w:t>
            </w:r>
            <w:r w:rsidRPr="003F76AF">
              <w:rPr>
                <w:rFonts w:eastAsia="Times New Roman"/>
                <w:lang w:eastAsia="en-US"/>
              </w:rPr>
              <w:t xml:space="preserve"> „Европа 2020“. Националните цели в областта на декарбонизацията, заложени в ИНПЕК, са, както следва:</w:t>
            </w:r>
          </w:p>
          <w:p w:rsidR="00090C71" w:rsidRPr="003F76AF" w:rsidRDefault="00090C71" w:rsidP="00193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both"/>
              <w:rPr>
                <w:rFonts w:eastAsia="Times New Roman"/>
                <w:lang w:eastAsia="en-US"/>
              </w:rPr>
            </w:pPr>
            <w:r w:rsidRPr="003F76AF">
              <w:rPr>
                <w:rFonts w:eastAsia="Times New Roman"/>
                <w:lang w:eastAsia="en-US"/>
              </w:rPr>
              <w:sym w:font="Symbol" w:char="F0B7"/>
            </w:r>
            <w:r w:rsidRPr="003F76AF">
              <w:rPr>
                <w:rFonts w:eastAsia="Times New Roman"/>
                <w:lang w:eastAsia="en-US"/>
              </w:rPr>
              <w:t xml:space="preserve"> Достигане на дял на енергия от </w:t>
            </w:r>
            <w:r w:rsidR="00F234BC" w:rsidRPr="003F76AF">
              <w:rPr>
                <w:rFonts w:eastAsia="Times New Roman"/>
                <w:lang w:eastAsia="en-US"/>
              </w:rPr>
              <w:t xml:space="preserve">възобновяеми източници </w:t>
            </w:r>
            <w:r w:rsidRPr="003F76AF">
              <w:rPr>
                <w:rFonts w:eastAsia="Times New Roman"/>
                <w:lang w:eastAsia="en-US"/>
              </w:rPr>
              <w:t>в брутното крайно потребление на енергия от 27,09 %;</w:t>
            </w:r>
          </w:p>
          <w:p w:rsidR="00090C71" w:rsidRPr="003F76AF" w:rsidRDefault="00090C71" w:rsidP="00193FF1">
            <w:pPr>
              <w:spacing w:after="120" w:line="240" w:lineRule="auto"/>
              <w:rPr>
                <w:rFonts w:eastAsia="Times New Roman"/>
                <w:lang w:eastAsia="en-US"/>
              </w:rPr>
            </w:pPr>
            <w:r w:rsidRPr="003F76AF">
              <w:rPr>
                <w:rFonts w:eastAsia="Times New Roman"/>
                <w:lang w:eastAsia="en-US"/>
              </w:rPr>
              <w:sym w:font="Symbol" w:char="F0B7"/>
            </w:r>
            <w:r w:rsidRPr="003F76AF">
              <w:rPr>
                <w:rFonts w:eastAsia="Times New Roman"/>
                <w:lang w:eastAsia="en-US"/>
              </w:rPr>
              <w:t xml:space="preserve"> Постигане на 27,89 % намаление на потреблението на първична енергия и 31,67 % намаление на крайното потребление на енергия до 2030 г., спрямо референтния сценарий PRIMES 2007 г.;</w:t>
            </w:r>
          </w:p>
          <w:p w:rsidR="00090C71" w:rsidRPr="003F76AF" w:rsidRDefault="00090C71" w:rsidP="00193FF1">
            <w:pPr>
              <w:spacing w:after="120" w:line="240" w:lineRule="auto"/>
              <w:rPr>
                <w:b/>
              </w:rPr>
            </w:pPr>
            <w:r w:rsidRPr="003F76AF">
              <w:rPr>
                <w:rFonts w:eastAsia="Times New Roman"/>
                <w:lang w:eastAsia="en-US"/>
              </w:rPr>
              <w:sym w:font="Symbol" w:char="F0B7"/>
            </w:r>
            <w:r w:rsidRPr="003F76AF">
              <w:rPr>
                <w:rFonts w:eastAsia="Times New Roman"/>
                <w:lang w:eastAsia="en-US"/>
              </w:rPr>
              <w:t xml:space="preserve"> 0 % увеличение на емисиите на </w:t>
            </w:r>
            <w:r w:rsidR="00F45E1B" w:rsidRPr="003F76AF">
              <w:rPr>
                <w:rFonts w:eastAsia="Times New Roman"/>
                <w:lang w:eastAsia="en-US"/>
              </w:rPr>
              <w:t>парникови газове</w:t>
            </w:r>
            <w:r w:rsidRPr="003F76AF">
              <w:rPr>
                <w:rFonts w:eastAsia="Times New Roman"/>
                <w:lang w:eastAsia="en-US"/>
              </w:rPr>
              <w:t xml:space="preserve"> до 2030 г. спрямо 2005 г. за секторите извън </w:t>
            </w:r>
            <w:r w:rsidR="00F45E1B" w:rsidRPr="003F76AF">
              <w:rPr>
                <w:rFonts w:eastAsia="Times New Roman"/>
                <w:lang w:eastAsia="en-US"/>
              </w:rPr>
              <w:t xml:space="preserve">европейската </w:t>
            </w:r>
            <w:r w:rsidR="00F45E1B" w:rsidRPr="003F76AF">
              <w:t>схема за търговия с квоти за емисии на парникови газове</w:t>
            </w:r>
            <w:r w:rsidRPr="003F76AF">
              <w:rPr>
                <w:rFonts w:eastAsia="Times New Roman"/>
                <w:lang w:eastAsia="en-US"/>
              </w:rPr>
              <w:t>.</w:t>
            </w:r>
          </w:p>
        </w:tc>
      </w:tr>
      <w:tr w:rsidR="0047771E" w:rsidRPr="003F76AF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0C71" w:rsidRPr="003F76AF" w:rsidRDefault="00090C71" w:rsidP="00193FF1">
            <w:pPr>
              <w:keepNext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714" w:hanging="357"/>
              <w:jc w:val="both"/>
              <w:rPr>
                <w:b/>
              </w:rPr>
            </w:pPr>
            <w:r w:rsidRPr="003F76AF">
              <w:rPr>
                <w:b/>
              </w:rPr>
              <w:t>Проектът допринася ли за развитие на някой от аспектите на устойчивото икономическо развитие? Моля, опишете как.</w:t>
            </w:r>
          </w:p>
        </w:tc>
      </w:tr>
      <w:tr w:rsidR="0047771E" w:rsidRPr="003F76AF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0C71" w:rsidRPr="003F76AF" w:rsidRDefault="00090C71" w:rsidP="00193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720"/>
              <w:jc w:val="both"/>
            </w:pPr>
            <w:r w:rsidRPr="003F76AF">
              <w:t>Съотносими</w:t>
            </w:r>
            <w:r w:rsidR="001A68DF" w:rsidRPr="003F76AF">
              <w:t xml:space="preserve"> ц</w:t>
            </w:r>
            <w:r w:rsidRPr="003F76AF">
              <w:t>ели за устойчиво развитие на ООН</w:t>
            </w:r>
            <w:r w:rsidR="001A68DF" w:rsidRPr="003F76AF">
              <w:t>:</w:t>
            </w:r>
          </w:p>
          <w:p w:rsidR="00090C71" w:rsidRPr="003F76AF" w:rsidRDefault="00090C71" w:rsidP="00193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</w:pPr>
            <w:r w:rsidRPr="003F76AF">
              <w:t xml:space="preserve">Цел № 7 </w:t>
            </w:r>
            <w:r w:rsidR="0015026E" w:rsidRPr="003F76AF">
              <w:t>„</w:t>
            </w:r>
            <w:r w:rsidRPr="003F76AF">
              <w:t>Осигуряване на достъп до финансово достъпна, надеждна, устойчива</w:t>
            </w:r>
            <w:r w:rsidR="0015026E" w:rsidRPr="003F76AF">
              <w:t xml:space="preserve"> и съвременна енергия за всички“</w:t>
            </w:r>
          </w:p>
          <w:p w:rsidR="00090C71" w:rsidRPr="003F76AF" w:rsidRDefault="00C24C0E" w:rsidP="00193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720"/>
              <w:jc w:val="both"/>
            </w:pPr>
            <w:r w:rsidRPr="003F76AF">
              <w:t xml:space="preserve">– </w:t>
            </w:r>
            <w:r w:rsidR="00090C71" w:rsidRPr="003F76AF">
              <w:t xml:space="preserve">Подцел 7.3 </w:t>
            </w:r>
            <w:r w:rsidR="0015026E" w:rsidRPr="003F76AF">
              <w:t>„</w:t>
            </w:r>
            <w:r w:rsidR="00090C71" w:rsidRPr="003F76AF">
              <w:t>Да се удвои глобалният процент на подобрение на енергийната ефективност до 2030 г.</w:t>
            </w:r>
            <w:r w:rsidR="0015026E" w:rsidRPr="003F76AF">
              <w:t>“</w:t>
            </w:r>
          </w:p>
          <w:p w:rsidR="00090C71" w:rsidRPr="003F76AF" w:rsidRDefault="00090C71" w:rsidP="00193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</w:pPr>
            <w:r w:rsidRPr="003F76AF">
              <w:t xml:space="preserve">Цел № 8 </w:t>
            </w:r>
            <w:r w:rsidR="0015026E" w:rsidRPr="003F76AF">
              <w:t>„</w:t>
            </w:r>
            <w:r w:rsidRPr="003F76AF">
              <w:t>Стимулиране на траен, приобщаващ и устойчив икономически растеж, пълноценна и продуктивна з</w:t>
            </w:r>
            <w:r w:rsidR="0015026E" w:rsidRPr="003F76AF">
              <w:t>аетост и достоен труд за всички“</w:t>
            </w:r>
          </w:p>
          <w:p w:rsidR="00090C71" w:rsidRPr="003F76AF" w:rsidRDefault="00C24C0E" w:rsidP="00193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</w:pPr>
            <w:r w:rsidRPr="003F76AF">
              <w:t xml:space="preserve">– </w:t>
            </w:r>
            <w:r w:rsidR="00090C71" w:rsidRPr="003F76AF">
              <w:t xml:space="preserve">Подцел 8.4 </w:t>
            </w:r>
            <w:r w:rsidR="009B41FF" w:rsidRPr="003F76AF">
              <w:t>„</w:t>
            </w:r>
            <w:r w:rsidR="00090C71" w:rsidRPr="003F76AF">
              <w:t xml:space="preserve">До 2030 г. да се подобрява постепенно глобалната ресурсна ефективност при потреблението и производството и да се насърчи отделянето на икономическия растеж от влошаването в околната среда, в съответствие с 10-годишната рамка на програмите за устойчиво потребление и производство, </w:t>
            </w:r>
            <w:r w:rsidR="009B41FF" w:rsidRPr="003F76AF">
              <w:t>като развитите страни са водещи“</w:t>
            </w:r>
          </w:p>
          <w:p w:rsidR="00090C71" w:rsidRPr="003F76AF" w:rsidRDefault="00090C71" w:rsidP="00193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b/>
              </w:rPr>
            </w:pPr>
          </w:p>
        </w:tc>
      </w:tr>
      <w:tr w:rsidR="0047771E" w:rsidRPr="003F76AF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0C71" w:rsidRPr="003F76AF" w:rsidRDefault="00090C71" w:rsidP="00AA70A7">
            <w:pPr>
              <w:keepNext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714" w:hanging="357"/>
              <w:jc w:val="both"/>
              <w:rPr>
                <w:b/>
              </w:rPr>
            </w:pPr>
            <w:r w:rsidRPr="003F76AF">
              <w:rPr>
                <w:b/>
              </w:rPr>
              <w:lastRenderedPageBreak/>
              <w:t>Проектът допринася ли за изпълнението на целите на Националната програма за развитие БЪЛГАРИЯ 2030? Моля, опишете как.</w:t>
            </w:r>
          </w:p>
        </w:tc>
      </w:tr>
      <w:tr w:rsidR="0047771E" w:rsidRPr="003F76AF" w:rsidTr="001200FB">
        <w:trPr>
          <w:cantSplit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0C71" w:rsidRPr="003F76AF" w:rsidRDefault="00090C71" w:rsidP="00625E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</w:rPr>
            </w:pPr>
            <w:r w:rsidRPr="003F76AF">
              <w:t>Проектът допринася за целите Националната програма за развитие</w:t>
            </w:r>
            <w:r w:rsidR="00357803" w:rsidRPr="003F76AF">
              <w:t>:</w:t>
            </w:r>
            <w:r w:rsidRPr="003F76AF">
              <w:t xml:space="preserve"> </w:t>
            </w:r>
            <w:r w:rsidR="00357803" w:rsidRPr="003F76AF">
              <w:t xml:space="preserve">България </w:t>
            </w:r>
            <w:r w:rsidR="00A7379E" w:rsidRPr="003F76AF">
              <w:t>2030, а именно – п</w:t>
            </w:r>
            <w:r w:rsidRPr="003F76AF">
              <w:t>роектът допринася пряко за ос на развитие 2: „Зелена и устойчива България“, Приоритет 4 „Кръгова и нисковъглеродна икономика“, като подпомага по-голяма енергийна ефективност на енергийните компании и на потребителите, намаляване на разходването на енергия от бизнеса и създаването на предпоставки за разпространението и ефективното управление на микромрежи за възобновяема енергия.</w:t>
            </w:r>
          </w:p>
        </w:tc>
      </w:tr>
      <w:tr w:rsidR="0047771E" w:rsidRPr="003F76AF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0C71" w:rsidRPr="003F76AF" w:rsidRDefault="00090C71" w:rsidP="00193FF1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</w:rPr>
            </w:pPr>
            <w:r w:rsidRPr="003F76AF">
              <w:rPr>
                <w:b/>
              </w:rPr>
              <w:t>Проектът допринася ли за изпълнението на целите и приоритетите, определени в Интегрирания национален план „Енергетика и климат“? Ако отговорът е „да“, моля, опишете как.</w:t>
            </w:r>
          </w:p>
        </w:tc>
      </w:tr>
      <w:tr w:rsidR="00FC73C6" w:rsidRPr="003F76AF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0C71" w:rsidRPr="003F76AF" w:rsidRDefault="00090C71" w:rsidP="00DD5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both"/>
            </w:pPr>
            <w:r w:rsidRPr="003F76AF">
              <w:t>Проектът допринася за изпълнение на целите определени в Интегрирания национален план „Енергетика и климат“, по т. 2.2.</w:t>
            </w:r>
            <w:r w:rsidR="00C85D1F" w:rsidRPr="003F76AF">
              <w:t> – </w:t>
            </w:r>
            <w:r w:rsidRPr="003F76AF">
              <w:t>Измерение „Енергийна ефективност“. Постигането на целите за повишаване на енергийната ефективност е стратегически свързано с обновяването на сградния фонд, като приоритет ще се дава на енергийната ефективност в съчетание с използването на възобновяеми енергийни източници в сградния сектор.</w:t>
            </w:r>
          </w:p>
          <w:p w:rsidR="00090C71" w:rsidRPr="003F76AF" w:rsidRDefault="00090C71" w:rsidP="00DD5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both"/>
            </w:pPr>
            <w:r w:rsidRPr="003F76AF">
              <w:t xml:space="preserve">Проектът ще допринесе пряко, в качеството на алтернативна мярка, и </w:t>
            </w:r>
            <w:r w:rsidR="00C85D1F" w:rsidRPr="003F76AF">
              <w:t>за постигането на н</w:t>
            </w:r>
            <w:r w:rsidRPr="003F76AF">
              <w:t>ационалната кумулативна цел на България за енергийна ефективност, определена съгласно изискванията на чл. 7 от Директива 2012/27/ЕС (изменена с Директива (ЕС) 2018/2002).</w:t>
            </w:r>
          </w:p>
        </w:tc>
      </w:tr>
    </w:tbl>
    <w:p w:rsidR="00FE7C56" w:rsidRPr="003F76AF" w:rsidRDefault="00FE7C56" w:rsidP="00193FF1"/>
    <w:sectPr w:rsidR="00FE7C56" w:rsidRPr="003F76AF" w:rsidSect="00193FF1">
      <w:headerReference w:type="default" r:id="rId8"/>
      <w:footerReference w:type="default" r:id="rId9"/>
      <w:pgSz w:w="11909" w:h="16834"/>
      <w:pgMar w:top="1304" w:right="1418" w:bottom="1304" w:left="1418" w:header="720" w:footer="72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01BC" w:rsidRDefault="00CB01BC">
      <w:pPr>
        <w:spacing w:line="240" w:lineRule="auto"/>
      </w:pPr>
      <w:r>
        <w:separator/>
      </w:r>
    </w:p>
  </w:endnote>
  <w:endnote w:type="continuationSeparator" w:id="0">
    <w:p w:rsidR="00CB01BC" w:rsidRDefault="00CB01B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648558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750BB" w:rsidRDefault="00090C71" w:rsidP="000750BB">
        <w:pPr>
          <w:pStyle w:val="Footer"/>
          <w:jc w:val="right"/>
        </w:pPr>
        <w:r>
          <w:t>с</w:t>
        </w:r>
        <w:r w:rsidR="000750BB">
          <w:t xml:space="preserve">тр. </w:t>
        </w:r>
        <w:r w:rsidR="000750BB">
          <w:fldChar w:fldCharType="begin"/>
        </w:r>
        <w:r w:rsidR="000750BB">
          <w:instrText xml:space="preserve"> PAGE   \* MERGEFORMAT </w:instrText>
        </w:r>
        <w:r w:rsidR="000750BB">
          <w:fldChar w:fldCharType="separate"/>
        </w:r>
        <w:r w:rsidR="00271B18">
          <w:rPr>
            <w:noProof/>
          </w:rPr>
          <w:t>7</w:t>
        </w:r>
        <w:r w:rsidR="000750BB">
          <w:rPr>
            <w:noProof/>
          </w:rPr>
          <w:fldChar w:fldCharType="end"/>
        </w:r>
      </w:p>
    </w:sdtContent>
  </w:sdt>
  <w:p w:rsidR="000750BB" w:rsidRDefault="000750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01BC" w:rsidRDefault="00CB01BC">
      <w:pPr>
        <w:spacing w:line="240" w:lineRule="auto"/>
      </w:pPr>
      <w:r>
        <w:separator/>
      </w:r>
    </w:p>
  </w:footnote>
  <w:footnote w:type="continuationSeparator" w:id="0">
    <w:p w:rsidR="00CB01BC" w:rsidRDefault="00CB01BC">
      <w:pPr>
        <w:spacing w:line="240" w:lineRule="auto"/>
      </w:pPr>
      <w:r>
        <w:continuationSeparator/>
      </w:r>
    </w:p>
  </w:footnote>
  <w:footnote w:id="1">
    <w:p w:rsidR="00FE7C56" w:rsidRDefault="000233E8" w:rsidP="00483C6F">
      <w:pPr>
        <w:spacing w:line="240" w:lineRule="auto"/>
        <w:ind w:left="142" w:hanging="142"/>
        <w:jc w:val="both"/>
        <w:rPr>
          <w:sz w:val="20"/>
          <w:szCs w:val="20"/>
        </w:rPr>
      </w:pPr>
      <w:r>
        <w:rPr>
          <w:vertAlign w:val="superscript"/>
        </w:rPr>
        <w:footnoteRef/>
      </w:r>
      <w:r>
        <w:rPr>
          <w:sz w:val="20"/>
          <w:szCs w:val="20"/>
        </w:rPr>
        <w:t xml:space="preserve"> </w:t>
      </w:r>
      <w:r w:rsidRPr="00483C6F">
        <w:rPr>
          <w:sz w:val="16"/>
          <w:szCs w:val="16"/>
        </w:rPr>
        <w:t xml:space="preserve">Графикът ще е релевантен за определянето на междинни цели в рамките на Плана за възстановяване и устойчивост и има пряко отношение към </w:t>
      </w:r>
      <w:r w:rsidR="003048FB" w:rsidRPr="00483C6F">
        <w:rPr>
          <w:sz w:val="16"/>
          <w:szCs w:val="16"/>
        </w:rPr>
        <w:t>отпускането</w:t>
      </w:r>
      <w:r w:rsidRPr="00483C6F">
        <w:rPr>
          <w:sz w:val="16"/>
          <w:szCs w:val="16"/>
        </w:rPr>
        <w:t xml:space="preserve"> на траншове от финансовата подкрепа по линия на Фонда за възстановяване и устойчивост.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50BB" w:rsidRDefault="000750BB">
    <w:pPr>
      <w:pStyle w:val="Header"/>
      <w:jc w:val="right"/>
    </w:pPr>
  </w:p>
  <w:p w:rsidR="000750BB" w:rsidRDefault="000750B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9635FC"/>
    <w:multiLevelType w:val="hybridMultilevel"/>
    <w:tmpl w:val="297C04D6"/>
    <w:lvl w:ilvl="0" w:tplc="8124A962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2B396C"/>
    <w:multiLevelType w:val="hybridMultilevel"/>
    <w:tmpl w:val="521A3F12"/>
    <w:lvl w:ilvl="0" w:tplc="97C4D21E">
      <w:start w:val="1"/>
      <w:numFmt w:val="bullet"/>
      <w:lvlText w:val="-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EC749DC"/>
    <w:multiLevelType w:val="hybridMultilevel"/>
    <w:tmpl w:val="019AD67E"/>
    <w:lvl w:ilvl="0" w:tplc="72CC5A84">
      <w:start w:val="4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AE46F5"/>
    <w:multiLevelType w:val="multilevel"/>
    <w:tmpl w:val="DEFADC6C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699539EC"/>
    <w:multiLevelType w:val="hybridMultilevel"/>
    <w:tmpl w:val="290043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CF79AE"/>
    <w:multiLevelType w:val="hybridMultilevel"/>
    <w:tmpl w:val="1632DB96"/>
    <w:lvl w:ilvl="0" w:tplc="A1A81EE2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273901"/>
    <w:multiLevelType w:val="hybridMultilevel"/>
    <w:tmpl w:val="1EBC9B28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7F3A2437"/>
    <w:multiLevelType w:val="multilevel"/>
    <w:tmpl w:val="EFE49F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7C56"/>
    <w:rsid w:val="00004D84"/>
    <w:rsid w:val="00010D25"/>
    <w:rsid w:val="00010EDC"/>
    <w:rsid w:val="000233E8"/>
    <w:rsid w:val="00024D66"/>
    <w:rsid w:val="00030058"/>
    <w:rsid w:val="00032841"/>
    <w:rsid w:val="000370B8"/>
    <w:rsid w:val="00052D25"/>
    <w:rsid w:val="00053B98"/>
    <w:rsid w:val="000658B2"/>
    <w:rsid w:val="000750BB"/>
    <w:rsid w:val="00090236"/>
    <w:rsid w:val="00090C71"/>
    <w:rsid w:val="00091853"/>
    <w:rsid w:val="00092C41"/>
    <w:rsid w:val="0009740F"/>
    <w:rsid w:val="000A6F7D"/>
    <w:rsid w:val="000B1D5C"/>
    <w:rsid w:val="000B50ED"/>
    <w:rsid w:val="000C2345"/>
    <w:rsid w:val="000C7F65"/>
    <w:rsid w:val="000D205D"/>
    <w:rsid w:val="000E4470"/>
    <w:rsid w:val="000F4B69"/>
    <w:rsid w:val="000F6D85"/>
    <w:rsid w:val="0010458F"/>
    <w:rsid w:val="001200FB"/>
    <w:rsid w:val="00122810"/>
    <w:rsid w:val="0014483F"/>
    <w:rsid w:val="00146D85"/>
    <w:rsid w:val="001471FA"/>
    <w:rsid w:val="0015026E"/>
    <w:rsid w:val="0015446E"/>
    <w:rsid w:val="001656D6"/>
    <w:rsid w:val="001668E1"/>
    <w:rsid w:val="00193897"/>
    <w:rsid w:val="00193FF1"/>
    <w:rsid w:val="0019484F"/>
    <w:rsid w:val="001A664A"/>
    <w:rsid w:val="001A68DF"/>
    <w:rsid w:val="001B0384"/>
    <w:rsid w:val="001C6185"/>
    <w:rsid w:val="001C7D23"/>
    <w:rsid w:val="001E0C09"/>
    <w:rsid w:val="001F4B9A"/>
    <w:rsid w:val="00204587"/>
    <w:rsid w:val="0022232B"/>
    <w:rsid w:val="002225CC"/>
    <w:rsid w:val="0022422D"/>
    <w:rsid w:val="002452B9"/>
    <w:rsid w:val="00257642"/>
    <w:rsid w:val="0026124C"/>
    <w:rsid w:val="00271B18"/>
    <w:rsid w:val="002774B1"/>
    <w:rsid w:val="002826A4"/>
    <w:rsid w:val="0029271E"/>
    <w:rsid w:val="0029381F"/>
    <w:rsid w:val="00295B4D"/>
    <w:rsid w:val="002B4AC9"/>
    <w:rsid w:val="002B728B"/>
    <w:rsid w:val="002D28AD"/>
    <w:rsid w:val="002E3156"/>
    <w:rsid w:val="002F24E2"/>
    <w:rsid w:val="002F357B"/>
    <w:rsid w:val="00302A05"/>
    <w:rsid w:val="003048FB"/>
    <w:rsid w:val="00310D0F"/>
    <w:rsid w:val="00311B7F"/>
    <w:rsid w:val="00312604"/>
    <w:rsid w:val="0031301A"/>
    <w:rsid w:val="00320514"/>
    <w:rsid w:val="00333613"/>
    <w:rsid w:val="003413B3"/>
    <w:rsid w:val="00342CD3"/>
    <w:rsid w:val="00353E55"/>
    <w:rsid w:val="00354B99"/>
    <w:rsid w:val="003568D0"/>
    <w:rsid w:val="00357803"/>
    <w:rsid w:val="003662C4"/>
    <w:rsid w:val="00373843"/>
    <w:rsid w:val="00375F43"/>
    <w:rsid w:val="00377135"/>
    <w:rsid w:val="003A55C4"/>
    <w:rsid w:val="003A6F75"/>
    <w:rsid w:val="003B01A5"/>
    <w:rsid w:val="003C117D"/>
    <w:rsid w:val="003D0331"/>
    <w:rsid w:val="003E1F6F"/>
    <w:rsid w:val="003F60AF"/>
    <w:rsid w:val="003F76AF"/>
    <w:rsid w:val="00421DDE"/>
    <w:rsid w:val="00422E8B"/>
    <w:rsid w:val="00423F0E"/>
    <w:rsid w:val="00430BFF"/>
    <w:rsid w:val="00431BA1"/>
    <w:rsid w:val="00434B99"/>
    <w:rsid w:val="00435270"/>
    <w:rsid w:val="00446D35"/>
    <w:rsid w:val="00446DE2"/>
    <w:rsid w:val="00461FAD"/>
    <w:rsid w:val="00472D90"/>
    <w:rsid w:val="00474080"/>
    <w:rsid w:val="0047771E"/>
    <w:rsid w:val="00483C6F"/>
    <w:rsid w:val="004A5E14"/>
    <w:rsid w:val="004A6224"/>
    <w:rsid w:val="004B2767"/>
    <w:rsid w:val="004B6167"/>
    <w:rsid w:val="004C2A20"/>
    <w:rsid w:val="004D11B0"/>
    <w:rsid w:val="004D29B6"/>
    <w:rsid w:val="004D436C"/>
    <w:rsid w:val="004E085F"/>
    <w:rsid w:val="004E1108"/>
    <w:rsid w:val="004F12BD"/>
    <w:rsid w:val="00505726"/>
    <w:rsid w:val="00506A10"/>
    <w:rsid w:val="00506F02"/>
    <w:rsid w:val="0051173D"/>
    <w:rsid w:val="00516FF5"/>
    <w:rsid w:val="0052475A"/>
    <w:rsid w:val="00525C23"/>
    <w:rsid w:val="00533E14"/>
    <w:rsid w:val="00545C49"/>
    <w:rsid w:val="00553AB8"/>
    <w:rsid w:val="00560AA7"/>
    <w:rsid w:val="00562868"/>
    <w:rsid w:val="0056355F"/>
    <w:rsid w:val="0057087C"/>
    <w:rsid w:val="00577B1B"/>
    <w:rsid w:val="00593455"/>
    <w:rsid w:val="005A3934"/>
    <w:rsid w:val="005A6034"/>
    <w:rsid w:val="005A6711"/>
    <w:rsid w:val="005A7001"/>
    <w:rsid w:val="005A749F"/>
    <w:rsid w:val="005A7D30"/>
    <w:rsid w:val="005D4FCD"/>
    <w:rsid w:val="005E658D"/>
    <w:rsid w:val="005E7376"/>
    <w:rsid w:val="005E7D78"/>
    <w:rsid w:val="005F101A"/>
    <w:rsid w:val="005F4E80"/>
    <w:rsid w:val="005F6CAD"/>
    <w:rsid w:val="00604D0F"/>
    <w:rsid w:val="006226E4"/>
    <w:rsid w:val="00625791"/>
    <w:rsid w:val="00625ED5"/>
    <w:rsid w:val="0064552F"/>
    <w:rsid w:val="006679D5"/>
    <w:rsid w:val="00681CAC"/>
    <w:rsid w:val="00693A3A"/>
    <w:rsid w:val="006B013E"/>
    <w:rsid w:val="006B04B8"/>
    <w:rsid w:val="006B3D4A"/>
    <w:rsid w:val="006B6C04"/>
    <w:rsid w:val="006C77D6"/>
    <w:rsid w:val="006D60CB"/>
    <w:rsid w:val="006F127E"/>
    <w:rsid w:val="007203EF"/>
    <w:rsid w:val="0073119E"/>
    <w:rsid w:val="00733B28"/>
    <w:rsid w:val="00756A1A"/>
    <w:rsid w:val="00775659"/>
    <w:rsid w:val="007776FF"/>
    <w:rsid w:val="007916D8"/>
    <w:rsid w:val="007969CB"/>
    <w:rsid w:val="00796B71"/>
    <w:rsid w:val="007A0D11"/>
    <w:rsid w:val="007A1442"/>
    <w:rsid w:val="007A4810"/>
    <w:rsid w:val="007C02CE"/>
    <w:rsid w:val="007C3D45"/>
    <w:rsid w:val="007C69FF"/>
    <w:rsid w:val="007E5540"/>
    <w:rsid w:val="00806AE0"/>
    <w:rsid w:val="00810734"/>
    <w:rsid w:val="008117D5"/>
    <w:rsid w:val="00814C6B"/>
    <w:rsid w:val="008219E9"/>
    <w:rsid w:val="008238D5"/>
    <w:rsid w:val="0082407B"/>
    <w:rsid w:val="008268CF"/>
    <w:rsid w:val="00826928"/>
    <w:rsid w:val="00840DD1"/>
    <w:rsid w:val="00846AF4"/>
    <w:rsid w:val="00847FB6"/>
    <w:rsid w:val="0086151C"/>
    <w:rsid w:val="0086308C"/>
    <w:rsid w:val="008644E6"/>
    <w:rsid w:val="008C14CF"/>
    <w:rsid w:val="008C2D36"/>
    <w:rsid w:val="008C5D04"/>
    <w:rsid w:val="008C5F5F"/>
    <w:rsid w:val="008C7979"/>
    <w:rsid w:val="008D1065"/>
    <w:rsid w:val="008E717D"/>
    <w:rsid w:val="00930916"/>
    <w:rsid w:val="00932CD2"/>
    <w:rsid w:val="00935171"/>
    <w:rsid w:val="0094390B"/>
    <w:rsid w:val="009523B2"/>
    <w:rsid w:val="00957060"/>
    <w:rsid w:val="00957C6F"/>
    <w:rsid w:val="00962C25"/>
    <w:rsid w:val="0096629D"/>
    <w:rsid w:val="00967685"/>
    <w:rsid w:val="009773EF"/>
    <w:rsid w:val="009947A9"/>
    <w:rsid w:val="009A6354"/>
    <w:rsid w:val="009A79E6"/>
    <w:rsid w:val="009B41FF"/>
    <w:rsid w:val="009C3EBB"/>
    <w:rsid w:val="009C7A33"/>
    <w:rsid w:val="009D01E9"/>
    <w:rsid w:val="009D4601"/>
    <w:rsid w:val="009D6028"/>
    <w:rsid w:val="009E2D05"/>
    <w:rsid w:val="00A00021"/>
    <w:rsid w:val="00A015BF"/>
    <w:rsid w:val="00A04658"/>
    <w:rsid w:val="00A179A6"/>
    <w:rsid w:val="00A24E04"/>
    <w:rsid w:val="00A2531D"/>
    <w:rsid w:val="00A339BD"/>
    <w:rsid w:val="00A36633"/>
    <w:rsid w:val="00A40F9B"/>
    <w:rsid w:val="00A53734"/>
    <w:rsid w:val="00A60137"/>
    <w:rsid w:val="00A62C6F"/>
    <w:rsid w:val="00A6779B"/>
    <w:rsid w:val="00A7379E"/>
    <w:rsid w:val="00A83574"/>
    <w:rsid w:val="00A836CD"/>
    <w:rsid w:val="00A86B02"/>
    <w:rsid w:val="00AA26E0"/>
    <w:rsid w:val="00AA2B56"/>
    <w:rsid w:val="00AA5616"/>
    <w:rsid w:val="00AA6E67"/>
    <w:rsid w:val="00AA70A7"/>
    <w:rsid w:val="00AA7E9E"/>
    <w:rsid w:val="00AD0256"/>
    <w:rsid w:val="00AD55B9"/>
    <w:rsid w:val="00AD612C"/>
    <w:rsid w:val="00AE0CC4"/>
    <w:rsid w:val="00AE55F0"/>
    <w:rsid w:val="00AF589E"/>
    <w:rsid w:val="00B061CA"/>
    <w:rsid w:val="00B0693F"/>
    <w:rsid w:val="00B1577D"/>
    <w:rsid w:val="00B15A10"/>
    <w:rsid w:val="00B2601C"/>
    <w:rsid w:val="00B26342"/>
    <w:rsid w:val="00B3131F"/>
    <w:rsid w:val="00B3334E"/>
    <w:rsid w:val="00B40CE8"/>
    <w:rsid w:val="00B41C9D"/>
    <w:rsid w:val="00B513B5"/>
    <w:rsid w:val="00B55F07"/>
    <w:rsid w:val="00B63A40"/>
    <w:rsid w:val="00B70CEE"/>
    <w:rsid w:val="00B71CA3"/>
    <w:rsid w:val="00B722BA"/>
    <w:rsid w:val="00B8306C"/>
    <w:rsid w:val="00B87744"/>
    <w:rsid w:val="00BB5EF3"/>
    <w:rsid w:val="00BC1C0C"/>
    <w:rsid w:val="00BC314F"/>
    <w:rsid w:val="00BD54E2"/>
    <w:rsid w:val="00BE7CCD"/>
    <w:rsid w:val="00C037FB"/>
    <w:rsid w:val="00C04CDA"/>
    <w:rsid w:val="00C0511F"/>
    <w:rsid w:val="00C14729"/>
    <w:rsid w:val="00C240D3"/>
    <w:rsid w:val="00C24C0E"/>
    <w:rsid w:val="00C30115"/>
    <w:rsid w:val="00C3327F"/>
    <w:rsid w:val="00C340DD"/>
    <w:rsid w:val="00C4119D"/>
    <w:rsid w:val="00C512A2"/>
    <w:rsid w:val="00C627A9"/>
    <w:rsid w:val="00C64AC7"/>
    <w:rsid w:val="00C74FA9"/>
    <w:rsid w:val="00C80529"/>
    <w:rsid w:val="00C83B56"/>
    <w:rsid w:val="00C84D24"/>
    <w:rsid w:val="00C85C98"/>
    <w:rsid w:val="00C85D1F"/>
    <w:rsid w:val="00C9170D"/>
    <w:rsid w:val="00CA0E78"/>
    <w:rsid w:val="00CA6200"/>
    <w:rsid w:val="00CB01BC"/>
    <w:rsid w:val="00CC0220"/>
    <w:rsid w:val="00CC2E15"/>
    <w:rsid w:val="00CC55A6"/>
    <w:rsid w:val="00CD1932"/>
    <w:rsid w:val="00CD3767"/>
    <w:rsid w:val="00CD69B8"/>
    <w:rsid w:val="00CF186C"/>
    <w:rsid w:val="00CF715F"/>
    <w:rsid w:val="00D00466"/>
    <w:rsid w:val="00D03148"/>
    <w:rsid w:val="00D07D59"/>
    <w:rsid w:val="00D21500"/>
    <w:rsid w:val="00D2708F"/>
    <w:rsid w:val="00D35BE1"/>
    <w:rsid w:val="00D4397A"/>
    <w:rsid w:val="00D44BD2"/>
    <w:rsid w:val="00D60B70"/>
    <w:rsid w:val="00D60D6B"/>
    <w:rsid w:val="00D6744D"/>
    <w:rsid w:val="00D67773"/>
    <w:rsid w:val="00D70814"/>
    <w:rsid w:val="00D832B6"/>
    <w:rsid w:val="00D90DC2"/>
    <w:rsid w:val="00D90F0D"/>
    <w:rsid w:val="00DD5060"/>
    <w:rsid w:val="00DE3BC8"/>
    <w:rsid w:val="00DF3A93"/>
    <w:rsid w:val="00DF499B"/>
    <w:rsid w:val="00DF5AC1"/>
    <w:rsid w:val="00E0010D"/>
    <w:rsid w:val="00E0518A"/>
    <w:rsid w:val="00E117D9"/>
    <w:rsid w:val="00E127DB"/>
    <w:rsid w:val="00E14E4E"/>
    <w:rsid w:val="00E258DD"/>
    <w:rsid w:val="00E262C7"/>
    <w:rsid w:val="00E3257C"/>
    <w:rsid w:val="00E32EB9"/>
    <w:rsid w:val="00E42FCB"/>
    <w:rsid w:val="00E430FE"/>
    <w:rsid w:val="00E46E18"/>
    <w:rsid w:val="00E51C5C"/>
    <w:rsid w:val="00E5568C"/>
    <w:rsid w:val="00E73F81"/>
    <w:rsid w:val="00E75A3A"/>
    <w:rsid w:val="00E8486B"/>
    <w:rsid w:val="00E87833"/>
    <w:rsid w:val="00E87DCA"/>
    <w:rsid w:val="00E914CA"/>
    <w:rsid w:val="00E91FFB"/>
    <w:rsid w:val="00E944F6"/>
    <w:rsid w:val="00E962D7"/>
    <w:rsid w:val="00EA0C2C"/>
    <w:rsid w:val="00EA4861"/>
    <w:rsid w:val="00EB3303"/>
    <w:rsid w:val="00ED1566"/>
    <w:rsid w:val="00ED1847"/>
    <w:rsid w:val="00ED6AE4"/>
    <w:rsid w:val="00EF04DD"/>
    <w:rsid w:val="00EF0AF0"/>
    <w:rsid w:val="00EF26D7"/>
    <w:rsid w:val="00F03C55"/>
    <w:rsid w:val="00F04E69"/>
    <w:rsid w:val="00F06CBC"/>
    <w:rsid w:val="00F234BC"/>
    <w:rsid w:val="00F4355A"/>
    <w:rsid w:val="00F45E1B"/>
    <w:rsid w:val="00F5299C"/>
    <w:rsid w:val="00F754CC"/>
    <w:rsid w:val="00F80817"/>
    <w:rsid w:val="00F90FAA"/>
    <w:rsid w:val="00F925D0"/>
    <w:rsid w:val="00F93B55"/>
    <w:rsid w:val="00F955AF"/>
    <w:rsid w:val="00F95BDA"/>
    <w:rsid w:val="00FA03FB"/>
    <w:rsid w:val="00FA24DA"/>
    <w:rsid w:val="00FC3C38"/>
    <w:rsid w:val="00FC73C6"/>
    <w:rsid w:val="00FD03F8"/>
    <w:rsid w:val="00FD4FA2"/>
    <w:rsid w:val="00FE37FF"/>
    <w:rsid w:val="00FE7C56"/>
    <w:rsid w:val="00FF3725"/>
    <w:rsid w:val="00FF7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FEFFA4"/>
  <w15:docId w15:val="{74C6CDB0-09CA-405B-AB72-9BF265529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bg-BG" w:eastAsia="bg-BG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1073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0734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0F4B6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750BB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50BB"/>
  </w:style>
  <w:style w:type="paragraph" w:styleId="Footer">
    <w:name w:val="footer"/>
    <w:basedOn w:val="Normal"/>
    <w:link w:val="FooterChar"/>
    <w:uiPriority w:val="99"/>
    <w:unhideWhenUsed/>
    <w:rsid w:val="000750BB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50BB"/>
  </w:style>
  <w:style w:type="character" w:styleId="CommentReference">
    <w:name w:val="annotation reference"/>
    <w:basedOn w:val="DefaultParagraphFont"/>
    <w:uiPriority w:val="99"/>
    <w:semiHidden/>
    <w:unhideWhenUsed/>
    <w:rsid w:val="000B1D5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1D5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1D5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1D5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1D5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6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3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1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1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6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2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1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9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2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1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07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86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0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8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5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9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7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E3F644-F634-46A3-9D1C-C3A570C3D2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7</Pages>
  <Words>1889</Words>
  <Characters>10769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Finance</Company>
  <LinksUpToDate>false</LinksUpToDate>
  <CharactersWithSpaces>12633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Антон Гладнишки</dc:creator>
  <cp:lastModifiedBy>Цветомира Кулевска</cp:lastModifiedBy>
  <cp:revision>3</cp:revision>
  <cp:lastPrinted>2021-01-11T14:15:00Z</cp:lastPrinted>
  <dcterms:created xsi:type="dcterms:W3CDTF">2021-03-18T07:10:00Z</dcterms:created>
  <dcterms:modified xsi:type="dcterms:W3CDTF">2021-03-18T08:01:00Z</dcterms:modified>
  <cp:contentStatus/>
</cp:coreProperties>
</file>